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54" w:rsidRDefault="000D068A">
      <w:bookmarkStart w:id="0" w:name="_GoBack"/>
      <w:bookmarkEnd w:id="0"/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0D068A" w:rsidRDefault="000D068A">
      <w:r>
        <w:rPr>
          <w:rFonts w:hint="eastAsia"/>
        </w:rPr>
        <w:t>自治労活動家育成講座</w:t>
      </w:r>
    </w:p>
    <w:p w:rsidR="000D068A" w:rsidRPr="00836E36" w:rsidRDefault="000D068A" w:rsidP="000D068A">
      <w:pPr>
        <w:jc w:val="center"/>
        <w:rPr>
          <w:b/>
          <w:sz w:val="32"/>
          <w:szCs w:val="32"/>
        </w:rPr>
      </w:pPr>
      <w:r w:rsidRPr="00836E36">
        <w:rPr>
          <w:rFonts w:hint="eastAsia"/>
          <w:b/>
          <w:sz w:val="32"/>
          <w:szCs w:val="32"/>
        </w:rPr>
        <w:t>今、何が求められているのか</w:t>
      </w:r>
    </w:p>
    <w:p w:rsidR="000D068A" w:rsidRDefault="000D068A" w:rsidP="000D06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自治労北海道本部学監　峰崎直樹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1,</w:t>
      </w:r>
      <w:r w:rsidR="00836E36" w:rsidRPr="002E0A62">
        <w:rPr>
          <w:rFonts w:hint="eastAsia"/>
          <w:b/>
          <w:sz w:val="24"/>
          <w:szCs w:val="24"/>
        </w:rPr>
        <w:t>われわれ</w:t>
      </w:r>
      <w:r w:rsidRPr="002E0A62">
        <w:rPr>
          <w:rFonts w:hint="eastAsia"/>
          <w:b/>
          <w:sz w:val="24"/>
          <w:szCs w:val="24"/>
        </w:rPr>
        <w:t>が直面している問題は何か</w:t>
      </w:r>
    </w:p>
    <w:p w:rsidR="00836E36" w:rsidRDefault="00836E36" w:rsidP="00836E36">
      <w:pPr>
        <w:pStyle w:val="a5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 w:rsidRPr="00836E36">
        <w:rPr>
          <w:rFonts w:hint="eastAsia"/>
          <w:sz w:val="24"/>
          <w:szCs w:val="24"/>
        </w:rPr>
        <w:t>賃金・労働条件・権利が上が</w:t>
      </w:r>
      <w:r w:rsidR="000F0520">
        <w:rPr>
          <w:rFonts w:hint="eastAsia"/>
          <w:sz w:val="24"/>
          <w:szCs w:val="24"/>
        </w:rPr>
        <w:t>るどころか下げられる</w:t>
      </w:r>
      <w:r w:rsidRPr="00836E36">
        <w:rPr>
          <w:rFonts w:hint="eastAsia"/>
          <w:sz w:val="24"/>
          <w:szCs w:val="24"/>
        </w:rPr>
        <w:t>現実、格差社会・貧困拡大、少子高齢社会</w:t>
      </w:r>
      <w:r w:rsidR="000F0520">
        <w:rPr>
          <w:rFonts w:hint="eastAsia"/>
          <w:sz w:val="24"/>
          <w:szCs w:val="24"/>
        </w:rPr>
        <w:t>という現実</w:t>
      </w:r>
    </w:p>
    <w:p w:rsidR="00836E36" w:rsidRDefault="00836E36" w:rsidP="000D068A">
      <w:pPr>
        <w:pStyle w:val="a5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 w:rsidRPr="00836E36">
        <w:rPr>
          <w:rFonts w:hint="eastAsia"/>
          <w:sz w:val="24"/>
          <w:szCs w:val="24"/>
        </w:rPr>
        <w:t>労働分配率</w:t>
      </w:r>
      <w:r w:rsidR="00806E07">
        <w:rPr>
          <w:rFonts w:hint="eastAsia"/>
          <w:sz w:val="24"/>
          <w:szCs w:val="24"/>
        </w:rPr>
        <w:t>の低下</w:t>
      </w:r>
      <w:r w:rsidRPr="00836E36">
        <w:rPr>
          <w:rFonts w:hint="eastAsia"/>
          <w:sz w:val="24"/>
          <w:szCs w:val="24"/>
        </w:rPr>
        <w:t>・不安定雇用労働者の増加・労働組合組織率の低下</w:t>
      </w:r>
      <w:r w:rsidR="000F0520">
        <w:rPr>
          <w:rFonts w:hint="eastAsia"/>
          <w:sz w:val="24"/>
          <w:szCs w:val="24"/>
        </w:rPr>
        <w:t>、それらは労使の力関係を反映している。残念ながら、労働者側の結束力の低下という現実</w:t>
      </w:r>
    </w:p>
    <w:p w:rsidR="00836E36" w:rsidRDefault="00836E36" w:rsidP="000D068A">
      <w:pPr>
        <w:pStyle w:val="a5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 w:rsidRPr="00836E36">
        <w:rPr>
          <w:rFonts w:hint="eastAsia"/>
          <w:sz w:val="24"/>
          <w:szCs w:val="24"/>
        </w:rPr>
        <w:t>背景にある、福祉国家という経済政策に対する新自由主義による攻撃</w:t>
      </w:r>
      <w:r w:rsidR="00FF262E">
        <w:rPr>
          <w:rFonts w:hint="eastAsia"/>
          <w:sz w:val="24"/>
          <w:szCs w:val="24"/>
        </w:rPr>
        <w:t>(</w:t>
      </w:r>
      <w:r w:rsidR="00FF262E">
        <w:rPr>
          <w:rFonts w:hint="eastAsia"/>
          <w:sz w:val="24"/>
          <w:szCs w:val="24"/>
        </w:rPr>
        <w:t>経済をダメにしたのはケインズ経済学による福祉重視政策</w:t>
      </w:r>
      <w:r w:rsidR="000F0520">
        <w:rPr>
          <w:rFonts w:hint="eastAsia"/>
          <w:sz w:val="24"/>
          <w:szCs w:val="24"/>
        </w:rPr>
        <w:t>による怠惰の蔓延</w:t>
      </w:r>
      <w:r w:rsidR="00FF262E">
        <w:rPr>
          <w:rFonts w:hint="eastAsia"/>
          <w:sz w:val="24"/>
          <w:szCs w:val="24"/>
        </w:rPr>
        <w:t>、アニマルスピリッツの衰退</w:t>
      </w:r>
      <w:r w:rsidR="000F0520">
        <w:rPr>
          <w:rFonts w:hint="eastAsia"/>
          <w:sz w:val="24"/>
          <w:szCs w:val="24"/>
        </w:rPr>
        <w:t>などの批判</w:t>
      </w:r>
      <w:r w:rsidR="00FF262E">
        <w:rPr>
          <w:rFonts w:hint="eastAsia"/>
          <w:sz w:val="24"/>
          <w:szCs w:val="24"/>
        </w:rPr>
        <w:t>)</w:t>
      </w:r>
      <w:r w:rsidR="00FF262E">
        <w:rPr>
          <w:rFonts w:hint="eastAsia"/>
          <w:sz w:val="24"/>
          <w:szCs w:val="24"/>
        </w:rPr>
        <w:t>、市場原理主義・サプライサイド経済学の出現</w:t>
      </w:r>
      <w:r w:rsidR="000F0520">
        <w:rPr>
          <w:rFonts w:hint="eastAsia"/>
          <w:sz w:val="24"/>
          <w:szCs w:val="24"/>
        </w:rPr>
        <w:t>、規制緩和や民間活力重視</w:t>
      </w:r>
    </w:p>
    <w:p w:rsidR="00836E36" w:rsidRDefault="00836E36" w:rsidP="000D068A">
      <w:pPr>
        <w:pStyle w:val="a5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 w:rsidRPr="00836E36">
        <w:rPr>
          <w:rFonts w:hint="eastAsia"/>
          <w:sz w:val="24"/>
          <w:szCs w:val="24"/>
        </w:rPr>
        <w:t>問題は、経済政策を再び転換させること</w:t>
      </w:r>
      <w:r>
        <w:rPr>
          <w:rFonts w:hint="eastAsia"/>
          <w:sz w:val="24"/>
          <w:szCs w:val="24"/>
        </w:rPr>
        <w:t>なのだ、つまりルールの転換が必要なのだ</w:t>
      </w:r>
    </w:p>
    <w:p w:rsidR="00FF262E" w:rsidRPr="00836E36" w:rsidRDefault="00FF262E" w:rsidP="000D068A">
      <w:pPr>
        <w:pStyle w:val="a5"/>
        <w:numPr>
          <w:ilvl w:val="0"/>
          <w:numId w:val="1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それでも、先進国の高度成長はもはや不可能、働く者が安定した幸福実現社会こそ求められる社会へ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2,</w:t>
      </w:r>
      <w:r w:rsidRPr="002E0A62">
        <w:rPr>
          <w:rFonts w:hint="eastAsia"/>
          <w:b/>
          <w:sz w:val="24"/>
          <w:szCs w:val="24"/>
        </w:rPr>
        <w:t>どうしたら、変えていけるのか</w:t>
      </w:r>
    </w:p>
    <w:p w:rsidR="000D068A" w:rsidRPr="00836E36" w:rsidRDefault="00806E07" w:rsidP="00836E36">
      <w:pPr>
        <w:pStyle w:val="a5"/>
        <w:numPr>
          <w:ilvl w:val="0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もう一度歴史を振り返ってみよう</w:t>
      </w:r>
    </w:p>
    <w:p w:rsidR="00836E36" w:rsidRDefault="00836E36" w:rsidP="00836E36">
      <w:pPr>
        <w:pStyle w:val="a5"/>
        <w:numPr>
          <w:ilvl w:val="0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働く者の力をどう再構築していけるのか、労使対等の力関係を再構築していく運動論・組織論・経済政策論の重要性</w:t>
      </w:r>
    </w:p>
    <w:p w:rsidR="003F3944" w:rsidRDefault="003F3944" w:rsidP="00836E36">
      <w:pPr>
        <w:pStyle w:val="a5"/>
        <w:numPr>
          <w:ilvl w:val="0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最後は、政策は力が作るのであり、政策は政治の場で法律や予算となる。</w:t>
      </w:r>
    </w:p>
    <w:p w:rsidR="003F3944" w:rsidRDefault="003F3944" w:rsidP="00836E36">
      <w:pPr>
        <w:pStyle w:val="a5"/>
        <w:numPr>
          <w:ilvl w:val="0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公共政策を理解するには時間とエネルギーが必要になる。多くの無関心有権者は、関心を持たないで、時代の雰囲気に左右されるか棄権する。正しい見解</w:t>
      </w:r>
      <w:r w:rsidR="000F0520">
        <w:rPr>
          <w:rFonts w:hint="eastAsia"/>
          <w:sz w:val="24"/>
          <w:szCs w:val="24"/>
        </w:rPr>
        <w:t>を広げるよ</w:t>
      </w:r>
      <w:r>
        <w:rPr>
          <w:rFonts w:hint="eastAsia"/>
          <w:sz w:val="24"/>
          <w:szCs w:val="24"/>
        </w:rPr>
        <w:t>りも、国民の雰囲気に迎合するのがポピュリズム</w:t>
      </w:r>
    </w:p>
    <w:p w:rsidR="00FF262E" w:rsidRPr="00836E36" w:rsidRDefault="00FF262E" w:rsidP="00836E36">
      <w:pPr>
        <w:pStyle w:val="a5"/>
        <w:numPr>
          <w:ilvl w:val="0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安倍政権も保守政権ではあるが、ポピュリズムという側面もある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安倍ノミクスと労働者</w:t>
      </w:r>
      <w:r w:rsidR="000F0520">
        <w:rPr>
          <w:rFonts w:hint="eastAsia"/>
          <w:sz w:val="24"/>
          <w:szCs w:val="24"/>
        </w:rPr>
        <w:t>権利拡充</w:t>
      </w:r>
      <w:r>
        <w:rPr>
          <w:rFonts w:hint="eastAsia"/>
          <w:sz w:val="24"/>
          <w:szCs w:val="24"/>
        </w:rPr>
        <w:t>政策は矛盾</w:t>
      </w:r>
      <w:r w:rsidR="000F0520">
        <w:rPr>
          <w:rFonts w:hint="eastAsia"/>
          <w:sz w:val="24"/>
          <w:szCs w:val="24"/>
        </w:rPr>
        <w:t>するが、選挙勝利優先</w:t>
      </w:r>
      <w:r>
        <w:rPr>
          <w:rFonts w:hint="eastAsia"/>
          <w:sz w:val="24"/>
          <w:szCs w:val="24"/>
        </w:rPr>
        <w:t>)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3,</w:t>
      </w:r>
      <w:r w:rsidRPr="002E0A62">
        <w:rPr>
          <w:rFonts w:hint="eastAsia"/>
          <w:b/>
          <w:sz w:val="24"/>
          <w:szCs w:val="24"/>
        </w:rPr>
        <w:t>労働者の権利を守り、拡充していく</w:t>
      </w:r>
    </w:p>
    <w:p w:rsidR="000D068A" w:rsidRPr="003F3944" w:rsidRDefault="003F3944" w:rsidP="003F3944">
      <w:pPr>
        <w:pStyle w:val="a5"/>
        <w:numPr>
          <w:ilvl w:val="1"/>
          <w:numId w:val="2"/>
        </w:numPr>
        <w:ind w:leftChars="0" w:right="240"/>
        <w:jc w:val="left"/>
        <w:rPr>
          <w:sz w:val="24"/>
          <w:szCs w:val="24"/>
        </w:rPr>
      </w:pPr>
      <w:r w:rsidRPr="003F3944">
        <w:rPr>
          <w:rFonts w:hint="eastAsia"/>
          <w:sz w:val="24"/>
          <w:szCs w:val="24"/>
        </w:rPr>
        <w:t>職場にある不公平・不平等な</w:t>
      </w:r>
      <w:r w:rsidR="00187D4D">
        <w:rPr>
          <w:rFonts w:hint="eastAsia"/>
          <w:sz w:val="24"/>
          <w:szCs w:val="24"/>
        </w:rPr>
        <w:t>事</w:t>
      </w:r>
      <w:r w:rsidRPr="003F3944">
        <w:rPr>
          <w:rFonts w:hint="eastAsia"/>
          <w:sz w:val="24"/>
          <w:szCs w:val="24"/>
        </w:rPr>
        <w:t>への怒りの結集</w:t>
      </w:r>
    </w:p>
    <w:p w:rsidR="003F3944" w:rsidRDefault="003F3944" w:rsidP="003F3944">
      <w:pPr>
        <w:pStyle w:val="a5"/>
        <w:numPr>
          <w:ilvl w:val="1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一人で戦えるのか、仲間の結集</w:t>
      </w:r>
      <w:r w:rsidR="000F0520">
        <w:rPr>
          <w:rFonts w:hint="eastAsia"/>
          <w:sz w:val="24"/>
          <w:szCs w:val="24"/>
        </w:rPr>
        <w:t>の困難性</w:t>
      </w:r>
    </w:p>
    <w:p w:rsidR="003F3944" w:rsidRDefault="00187D4D" w:rsidP="003F3944">
      <w:pPr>
        <w:pStyle w:val="a5"/>
        <w:numPr>
          <w:ilvl w:val="1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権利は法律にまで高めて行かなければならない</w:t>
      </w:r>
    </w:p>
    <w:p w:rsidR="00187D4D" w:rsidRPr="003F3944" w:rsidRDefault="00187D4D" w:rsidP="003F3944">
      <w:pPr>
        <w:pStyle w:val="a5"/>
        <w:numPr>
          <w:ilvl w:val="1"/>
          <w:numId w:val="2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最低限の権利の確立と底上げの重要性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4,</w:t>
      </w:r>
      <w:r w:rsidRPr="002E0A62">
        <w:rPr>
          <w:rFonts w:hint="eastAsia"/>
          <w:b/>
          <w:sz w:val="24"/>
          <w:szCs w:val="24"/>
        </w:rPr>
        <w:t>憲法、法律・条令、規則、規範、「政策は正しさが作るのではない、力が作るのだ」</w:t>
      </w:r>
    </w:p>
    <w:p w:rsidR="000D068A" w:rsidRDefault="00187D4D" w:rsidP="00187D4D">
      <w:pPr>
        <w:pStyle w:val="a5"/>
        <w:numPr>
          <w:ilvl w:val="0"/>
          <w:numId w:val="4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アメリカ大統領予備選でのサンダース候補の訴えは、若者の心をとらえている。ウォール街による巨大金融資本の政治家買収が浸透、ロビー活動による政策転換がすすむ。</w:t>
      </w:r>
      <w:r w:rsidR="0096517B">
        <w:rPr>
          <w:rFonts w:hint="eastAsia"/>
          <w:sz w:val="24"/>
          <w:szCs w:val="24"/>
        </w:rPr>
        <w:t>巨大化するレントとレントシーキング活動</w:t>
      </w:r>
    </w:p>
    <w:p w:rsidR="00187D4D" w:rsidRDefault="00187D4D" w:rsidP="00187D4D">
      <w:pPr>
        <w:pStyle w:val="a5"/>
        <w:numPr>
          <w:ilvl w:val="0"/>
          <w:numId w:val="4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日本でも、政官業癒着の構造がすすむ。</w:t>
      </w:r>
    </w:p>
    <w:p w:rsidR="00187D4D" w:rsidRDefault="00187D4D" w:rsidP="00187D4D">
      <w:pPr>
        <w:pStyle w:val="a5"/>
        <w:numPr>
          <w:ilvl w:val="0"/>
          <w:numId w:val="4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大きすぎて潰せない、無責任なモラルハザードが蔓延</w:t>
      </w:r>
      <w:r w:rsidR="000F0520">
        <w:rPr>
          <w:rFonts w:hint="eastAsia"/>
          <w:sz w:val="24"/>
          <w:szCs w:val="24"/>
        </w:rPr>
        <w:t>、リーマンショックの残した傷跡</w:t>
      </w:r>
    </w:p>
    <w:p w:rsidR="00187D4D" w:rsidRDefault="00187D4D" w:rsidP="00187D4D">
      <w:pPr>
        <w:pStyle w:val="a5"/>
        <w:numPr>
          <w:ilvl w:val="0"/>
          <w:numId w:val="4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大企業</w:t>
      </w:r>
      <w:r>
        <w:rPr>
          <w:rFonts w:hint="eastAsia"/>
          <w:sz w:val="24"/>
          <w:szCs w:val="24"/>
        </w:rPr>
        <w:t>CEO</w:t>
      </w:r>
      <w:r>
        <w:rPr>
          <w:rFonts w:hint="eastAsia"/>
          <w:sz w:val="24"/>
          <w:szCs w:val="24"/>
        </w:rPr>
        <w:t>の巨額の報酬、超富裕層の税負担の大幅削減へ</w:t>
      </w:r>
    </w:p>
    <w:p w:rsidR="00187D4D" w:rsidRPr="00187D4D" w:rsidRDefault="00187D4D" w:rsidP="00187D4D">
      <w:pPr>
        <w:pStyle w:val="a5"/>
        <w:numPr>
          <w:ilvl w:val="0"/>
          <w:numId w:val="4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タックスヘイブンによる脱税・節税の横行、パナマ文書の</w:t>
      </w:r>
      <w:r w:rsidR="0096517B">
        <w:rPr>
          <w:rFonts w:hint="eastAsia"/>
          <w:sz w:val="24"/>
          <w:szCs w:val="24"/>
        </w:rPr>
        <w:t>与えた</w:t>
      </w:r>
      <w:r>
        <w:rPr>
          <w:rFonts w:hint="eastAsia"/>
          <w:sz w:val="24"/>
          <w:szCs w:val="24"/>
        </w:rPr>
        <w:t>衝撃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5,</w:t>
      </w:r>
      <w:r w:rsidRPr="002E0A62">
        <w:rPr>
          <w:rFonts w:hint="eastAsia"/>
          <w:b/>
          <w:sz w:val="24"/>
          <w:szCs w:val="24"/>
        </w:rPr>
        <w:t>どうしたら力を作ることができるのか、選挙に勝つことによる政権交代という力はどうしたら作れるのか</w:t>
      </w:r>
    </w:p>
    <w:p w:rsidR="000D068A" w:rsidRPr="002948AC" w:rsidRDefault="002948AC" w:rsidP="002948AC">
      <w:pPr>
        <w:pStyle w:val="a5"/>
        <w:numPr>
          <w:ilvl w:val="0"/>
          <w:numId w:val="5"/>
        </w:numPr>
        <w:ind w:leftChars="0" w:right="240"/>
        <w:jc w:val="left"/>
        <w:rPr>
          <w:sz w:val="24"/>
          <w:szCs w:val="24"/>
        </w:rPr>
      </w:pPr>
      <w:r w:rsidRPr="002948AC">
        <w:rPr>
          <w:rFonts w:hint="eastAsia"/>
          <w:sz w:val="24"/>
          <w:szCs w:val="24"/>
        </w:rPr>
        <w:t>情報公開を徹底的に広げていく</w:t>
      </w:r>
      <w:r w:rsidR="0096517B">
        <w:rPr>
          <w:rFonts w:hint="eastAsia"/>
          <w:sz w:val="24"/>
          <w:szCs w:val="24"/>
        </w:rPr>
        <w:t>、正しい情報を掴む努力</w:t>
      </w:r>
    </w:p>
    <w:p w:rsidR="002948AC" w:rsidRDefault="002948AC" w:rsidP="002948AC">
      <w:pPr>
        <w:pStyle w:val="a5"/>
        <w:numPr>
          <w:ilvl w:val="0"/>
          <w:numId w:val="5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何が正しい政策なのか、</w:t>
      </w:r>
      <w:r w:rsidR="0096517B">
        <w:rPr>
          <w:rFonts w:hint="eastAsia"/>
          <w:sz w:val="24"/>
          <w:szCs w:val="24"/>
        </w:rPr>
        <w:t>価値</w:t>
      </w:r>
      <w:r>
        <w:rPr>
          <w:rFonts w:hint="eastAsia"/>
          <w:sz w:val="24"/>
          <w:szCs w:val="24"/>
        </w:rPr>
        <w:t>判断力・理解力</w:t>
      </w:r>
      <w:r w:rsidR="0096517B">
        <w:rPr>
          <w:rFonts w:hint="eastAsia"/>
          <w:sz w:val="24"/>
          <w:szCs w:val="24"/>
        </w:rPr>
        <w:t>・文化力</w:t>
      </w:r>
      <w:r>
        <w:rPr>
          <w:rFonts w:hint="eastAsia"/>
          <w:sz w:val="24"/>
          <w:szCs w:val="24"/>
        </w:rPr>
        <w:t>を学んでいく必要性</w:t>
      </w:r>
    </w:p>
    <w:p w:rsidR="002948AC" w:rsidRPr="002948AC" w:rsidRDefault="000F0520" w:rsidP="002948AC">
      <w:pPr>
        <w:pStyle w:val="a5"/>
        <w:numPr>
          <w:ilvl w:val="0"/>
          <w:numId w:val="5"/>
        </w:numPr>
        <w:ind w:leftChars="0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政権を目指す政党にとって</w:t>
      </w:r>
      <w:r w:rsidR="002948AC">
        <w:rPr>
          <w:rFonts w:hint="eastAsia"/>
          <w:sz w:val="24"/>
          <w:szCs w:val="24"/>
        </w:rPr>
        <w:t>短期的な視野では不十分、中長期的な視点をもった戦いの展開を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2E0A62" w:rsidRDefault="000D068A" w:rsidP="000D068A">
      <w:pPr>
        <w:ind w:right="240"/>
        <w:jc w:val="left"/>
        <w:rPr>
          <w:b/>
          <w:sz w:val="24"/>
          <w:szCs w:val="24"/>
        </w:rPr>
      </w:pPr>
      <w:r w:rsidRPr="002E0A62">
        <w:rPr>
          <w:rFonts w:hint="eastAsia"/>
          <w:b/>
          <w:sz w:val="24"/>
          <w:szCs w:val="24"/>
        </w:rPr>
        <w:t>6,</w:t>
      </w:r>
      <w:r w:rsidRPr="002E0A62">
        <w:rPr>
          <w:rFonts w:hint="eastAsia"/>
          <w:b/>
          <w:sz w:val="24"/>
          <w:szCs w:val="24"/>
        </w:rPr>
        <w:t>仲間の</w:t>
      </w:r>
      <w:r w:rsidR="002948AC" w:rsidRPr="002E0A62">
        <w:rPr>
          <w:rFonts w:hint="eastAsia"/>
          <w:b/>
          <w:sz w:val="24"/>
          <w:szCs w:val="24"/>
        </w:rPr>
        <w:t>結集へ</w:t>
      </w:r>
      <w:r w:rsidR="002E0A62" w:rsidRPr="002E0A62">
        <w:rPr>
          <w:rFonts w:hint="eastAsia"/>
          <w:b/>
          <w:sz w:val="24"/>
          <w:szCs w:val="24"/>
        </w:rPr>
        <w:t>、全ての力は労働者の結束力なのだ</w:t>
      </w:r>
    </w:p>
    <w:p w:rsidR="000D068A" w:rsidRDefault="000D068A" w:rsidP="000D068A">
      <w:pPr>
        <w:ind w:right="240"/>
        <w:jc w:val="left"/>
        <w:rPr>
          <w:sz w:val="24"/>
          <w:szCs w:val="24"/>
        </w:rPr>
      </w:pPr>
    </w:p>
    <w:p w:rsidR="000D068A" w:rsidRPr="000D068A" w:rsidRDefault="000D068A" w:rsidP="000D068A">
      <w:pPr>
        <w:ind w:right="240"/>
        <w:jc w:val="left"/>
        <w:rPr>
          <w:sz w:val="24"/>
          <w:szCs w:val="24"/>
        </w:rPr>
      </w:pPr>
    </w:p>
    <w:sectPr w:rsidR="000D068A" w:rsidRPr="000D068A" w:rsidSect="00B053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23B"/>
    <w:multiLevelType w:val="hybridMultilevel"/>
    <w:tmpl w:val="1B803FCE"/>
    <w:lvl w:ilvl="0" w:tplc="519C66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1187CA6"/>
    <w:multiLevelType w:val="hybridMultilevel"/>
    <w:tmpl w:val="381E41A0"/>
    <w:lvl w:ilvl="0" w:tplc="54B4EB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89A443C">
      <w:start w:val="1"/>
      <w:numFmt w:val="decimalEnclosedCircle"/>
      <w:lvlText w:val="%2"/>
      <w:lvlJc w:val="left"/>
      <w:pPr>
        <w:ind w:left="102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D113A53"/>
    <w:multiLevelType w:val="hybridMultilevel"/>
    <w:tmpl w:val="3A46F1AC"/>
    <w:lvl w:ilvl="0" w:tplc="29C488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C630A43"/>
    <w:multiLevelType w:val="hybridMultilevel"/>
    <w:tmpl w:val="E528F5F2"/>
    <w:lvl w:ilvl="0" w:tplc="D75438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B6C3764"/>
    <w:multiLevelType w:val="hybridMultilevel"/>
    <w:tmpl w:val="A9084ACE"/>
    <w:lvl w:ilvl="0" w:tplc="64C0B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8A"/>
    <w:rsid w:val="000D068A"/>
    <w:rsid w:val="000F0520"/>
    <w:rsid w:val="00187D4D"/>
    <w:rsid w:val="002948AC"/>
    <w:rsid w:val="002E0A62"/>
    <w:rsid w:val="003541D9"/>
    <w:rsid w:val="003D7D54"/>
    <w:rsid w:val="003F3944"/>
    <w:rsid w:val="0054617E"/>
    <w:rsid w:val="00797AD1"/>
    <w:rsid w:val="00806E07"/>
    <w:rsid w:val="00836E36"/>
    <w:rsid w:val="0096517B"/>
    <w:rsid w:val="00B0534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A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AD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97AD1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0D068A"/>
  </w:style>
  <w:style w:type="character" w:customStyle="1" w:styleId="a4">
    <w:name w:val="日付 (文字)"/>
    <w:basedOn w:val="a0"/>
    <w:link w:val="a3"/>
    <w:uiPriority w:val="99"/>
    <w:semiHidden/>
    <w:rsid w:val="000D068A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836E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A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AD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97AD1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0D068A"/>
  </w:style>
  <w:style w:type="character" w:customStyle="1" w:styleId="a4">
    <w:name w:val="日付 (文字)"/>
    <w:basedOn w:val="a0"/>
    <w:link w:val="a3"/>
    <w:uiPriority w:val="99"/>
    <w:semiHidden/>
    <w:rsid w:val="000D068A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836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minezaki</dc:creator>
  <cp:lastModifiedBy>自治労県本支部</cp:lastModifiedBy>
  <cp:revision>2</cp:revision>
  <dcterms:created xsi:type="dcterms:W3CDTF">2016-05-13T02:20:00Z</dcterms:created>
  <dcterms:modified xsi:type="dcterms:W3CDTF">2016-05-13T02:20:00Z</dcterms:modified>
</cp:coreProperties>
</file>