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A68" w:rsidRPr="000B6C3F" w:rsidRDefault="00A22A68" w:rsidP="00A22A68">
      <w:pPr>
        <w:jc w:val="center"/>
        <w:rPr>
          <w:rFonts w:asciiTheme="majorEastAsia" w:eastAsiaTheme="majorEastAsia" w:hAnsiTheme="majorEastAsia"/>
          <w:sz w:val="28"/>
          <w:szCs w:val="28"/>
        </w:rPr>
      </w:pPr>
      <w:r>
        <w:rPr>
          <w:rFonts w:asciiTheme="majorEastAsia" w:eastAsiaTheme="majorEastAsia" w:hAnsiTheme="majorEastAsia"/>
          <w:sz w:val="28"/>
          <w:szCs w:val="28"/>
        </w:rPr>
        <w:t>201</w:t>
      </w:r>
      <w:r>
        <w:rPr>
          <w:rFonts w:asciiTheme="majorEastAsia" w:eastAsiaTheme="majorEastAsia" w:hAnsiTheme="majorEastAsia" w:hint="eastAsia"/>
          <w:sz w:val="28"/>
          <w:szCs w:val="28"/>
        </w:rPr>
        <w:t>5</w:t>
      </w:r>
      <w:r w:rsidRPr="000B6C3F">
        <w:rPr>
          <w:rFonts w:asciiTheme="majorEastAsia" w:eastAsiaTheme="majorEastAsia" w:hAnsiTheme="majorEastAsia" w:hint="eastAsia"/>
          <w:sz w:val="28"/>
          <w:szCs w:val="28"/>
        </w:rPr>
        <w:t>人事院勧告に対する自治労見解</w:t>
      </w:r>
      <w:bookmarkStart w:id="0" w:name="_GoBack"/>
      <w:bookmarkEnd w:id="0"/>
    </w:p>
    <w:p w:rsidR="00A22A68" w:rsidRDefault="00A22A68" w:rsidP="00A22A68"/>
    <w:p w:rsidR="00A22A68" w:rsidRDefault="00A22A68" w:rsidP="008E2CD3">
      <w:pPr>
        <w:ind w:left="240" w:hangingChars="100" w:hanging="240"/>
      </w:pPr>
      <w:r>
        <w:rPr>
          <w:rFonts w:hint="eastAsia"/>
        </w:rPr>
        <w:t>1.</w:t>
      </w:r>
      <w:r>
        <w:rPr>
          <w:rFonts w:hint="eastAsia"/>
        </w:rPr>
        <w:t xml:space="preserve">　人事院は</w:t>
      </w:r>
      <w:r>
        <w:rPr>
          <w:rFonts w:hint="eastAsia"/>
        </w:rPr>
        <w:t>8</w:t>
      </w:r>
      <w:r>
        <w:rPr>
          <w:rFonts w:hint="eastAsia"/>
        </w:rPr>
        <w:t>月</w:t>
      </w:r>
      <w:r>
        <w:rPr>
          <w:rFonts w:hint="eastAsia"/>
        </w:rPr>
        <w:t>6</w:t>
      </w:r>
      <w:r>
        <w:rPr>
          <w:rFonts w:hint="eastAsia"/>
        </w:rPr>
        <w:t>日、本年の官民較差に基づき、月例給を</w:t>
      </w:r>
      <w:r>
        <w:rPr>
          <w:rFonts w:hint="eastAsia"/>
        </w:rPr>
        <w:t>1,469</w:t>
      </w:r>
      <w:r>
        <w:rPr>
          <w:rFonts w:hint="eastAsia"/>
        </w:rPr>
        <w:t>円・</w:t>
      </w:r>
      <w:r>
        <w:rPr>
          <w:rFonts w:hint="eastAsia"/>
        </w:rPr>
        <w:t>0.36</w:t>
      </w:r>
      <w:r>
        <w:rPr>
          <w:rFonts w:hint="eastAsia"/>
        </w:rPr>
        <w:t>％、一時金を</w:t>
      </w:r>
      <w:r>
        <w:rPr>
          <w:rFonts w:hint="eastAsia"/>
        </w:rPr>
        <w:t>0.1</w:t>
      </w:r>
      <w:r>
        <w:rPr>
          <w:rFonts w:hint="eastAsia"/>
        </w:rPr>
        <w:t>月引き上げる勧告を行った。また、勤務時間の弾力化として、フレックスタイム制の拡充を勧告した。</w:t>
      </w:r>
    </w:p>
    <w:p w:rsidR="00A22A68" w:rsidRDefault="00A22A68" w:rsidP="00A22A68">
      <w:pPr>
        <w:ind w:left="283" w:hangingChars="118" w:hanging="283"/>
      </w:pPr>
    </w:p>
    <w:p w:rsidR="00A22A68" w:rsidRDefault="00A22A68" w:rsidP="008E2CD3">
      <w:pPr>
        <w:ind w:left="240" w:hangingChars="100" w:hanging="240"/>
      </w:pPr>
      <w:r>
        <w:rPr>
          <w:rFonts w:hint="eastAsia"/>
        </w:rPr>
        <w:t>2.</w:t>
      </w:r>
      <w:r>
        <w:rPr>
          <w:rFonts w:hint="eastAsia"/>
        </w:rPr>
        <w:t xml:space="preserve">　月例給と一時金ともに</w:t>
      </w:r>
      <w:r>
        <w:rPr>
          <w:rFonts w:hint="eastAsia"/>
        </w:rPr>
        <w:t>2</w:t>
      </w:r>
      <w:r>
        <w:rPr>
          <w:rFonts w:hint="eastAsia"/>
        </w:rPr>
        <w:t>年連続で引き上げ勧告を行うのは、</w:t>
      </w:r>
      <w:r>
        <w:rPr>
          <w:rFonts w:hint="eastAsia"/>
        </w:rPr>
        <w:t>1990</w:t>
      </w:r>
      <w:r>
        <w:rPr>
          <w:rFonts w:hint="eastAsia"/>
        </w:rPr>
        <w:t>・</w:t>
      </w:r>
      <w:r>
        <w:rPr>
          <w:rFonts w:hint="eastAsia"/>
        </w:rPr>
        <w:t>91</w:t>
      </w:r>
      <w:r>
        <w:rPr>
          <w:rFonts w:hint="eastAsia"/>
        </w:rPr>
        <w:t>年以来</w:t>
      </w:r>
      <w:r>
        <w:rPr>
          <w:rFonts w:hint="eastAsia"/>
        </w:rPr>
        <w:t>24</w:t>
      </w:r>
      <w:r>
        <w:rPr>
          <w:rFonts w:hint="eastAsia"/>
        </w:rPr>
        <w:t>年ぶりであるが、物価の上昇と民間業績の改善という情勢の中では、当然である。同時に、</w:t>
      </w:r>
      <w:r w:rsidRPr="00D25C66">
        <w:rPr>
          <w:rFonts w:hint="eastAsia"/>
        </w:rPr>
        <w:t>再任用職員を含めて幅広く</w:t>
      </w:r>
      <w:r>
        <w:rPr>
          <w:rFonts w:hint="eastAsia"/>
        </w:rPr>
        <w:t>俸給表の引き上げを行ったことについては、一定評価できるものである。</w:t>
      </w:r>
    </w:p>
    <w:p w:rsidR="00A22A68" w:rsidRPr="00FA7F78" w:rsidRDefault="00A22A68" w:rsidP="00A22A68">
      <w:pPr>
        <w:ind w:left="283" w:hangingChars="118" w:hanging="283"/>
      </w:pPr>
    </w:p>
    <w:p w:rsidR="00A22A68" w:rsidRDefault="00A22A68" w:rsidP="008E2CD3">
      <w:pPr>
        <w:ind w:left="240" w:hangingChars="100" w:hanging="240"/>
        <w:rPr>
          <w:rFonts w:asciiTheme="minorEastAsia" w:hAnsiTheme="minorEastAsia"/>
        </w:rPr>
      </w:pPr>
      <w:r>
        <w:rPr>
          <w:rFonts w:hint="eastAsia"/>
        </w:rPr>
        <w:t>3.</w:t>
      </w:r>
      <w:r>
        <w:rPr>
          <w:rFonts w:hint="eastAsia"/>
        </w:rPr>
        <w:t xml:space="preserve">　</w:t>
      </w:r>
      <w:r w:rsidRPr="00641D3A">
        <w:rPr>
          <w:rFonts w:hint="eastAsia"/>
        </w:rPr>
        <w:t>一方で、</w:t>
      </w:r>
      <w:r w:rsidRPr="00641D3A">
        <w:rPr>
          <w:rFonts w:asciiTheme="minorEastAsia" w:hAnsiTheme="minorEastAsia" w:hint="eastAsia"/>
        </w:rPr>
        <w:t>俸給表</w:t>
      </w:r>
      <w:r>
        <w:rPr>
          <w:rFonts w:asciiTheme="minorEastAsia" w:hAnsiTheme="minorEastAsia" w:hint="eastAsia"/>
        </w:rPr>
        <w:t>は平均</w:t>
      </w:r>
      <w:r w:rsidRPr="00641D3A">
        <w:t>0.4</w:t>
      </w:r>
      <w:r>
        <w:rPr>
          <w:rFonts w:asciiTheme="minorEastAsia" w:hAnsiTheme="minorEastAsia" w:hint="eastAsia"/>
        </w:rPr>
        <w:t>％</w:t>
      </w:r>
      <w:r w:rsidRPr="00641D3A">
        <w:rPr>
          <w:rFonts w:asciiTheme="minorEastAsia" w:hAnsiTheme="minorEastAsia" w:hint="eastAsia"/>
        </w:rPr>
        <w:t>引き上げ</w:t>
      </w:r>
      <w:r>
        <w:rPr>
          <w:rFonts w:asciiTheme="minorEastAsia" w:hAnsiTheme="minorEastAsia" w:hint="eastAsia"/>
        </w:rPr>
        <w:t>改定としたものの、</w:t>
      </w:r>
      <w:r w:rsidRPr="00641D3A">
        <w:rPr>
          <w:rFonts w:asciiTheme="minorEastAsia" w:hAnsiTheme="minorEastAsia" w:hint="eastAsia"/>
        </w:rPr>
        <w:t>月例給較差のうち、</w:t>
      </w:r>
      <w:r>
        <w:rPr>
          <w:rFonts w:asciiTheme="minorEastAsia" w:hAnsiTheme="minorEastAsia" w:hint="eastAsia"/>
        </w:rPr>
        <w:t>実際に俸給表へ</w:t>
      </w:r>
      <w:r w:rsidRPr="00641D3A">
        <w:rPr>
          <w:rFonts w:asciiTheme="minorEastAsia" w:hAnsiTheme="minorEastAsia" w:hint="eastAsia"/>
        </w:rPr>
        <w:t>配分</w:t>
      </w:r>
      <w:r>
        <w:rPr>
          <w:rFonts w:asciiTheme="minorEastAsia" w:hAnsiTheme="minorEastAsia" w:hint="eastAsia"/>
        </w:rPr>
        <w:t>されることになる原資</w:t>
      </w:r>
      <w:r w:rsidRPr="00641D3A">
        <w:rPr>
          <w:rFonts w:asciiTheme="minorEastAsia" w:hAnsiTheme="minorEastAsia" w:hint="eastAsia"/>
        </w:rPr>
        <w:t>は</w:t>
      </w:r>
      <w:r w:rsidR="00194EC4" w:rsidRPr="00194EC4">
        <w:t>280</w:t>
      </w:r>
      <w:r w:rsidRPr="00641D3A">
        <w:rPr>
          <w:rFonts w:asciiTheme="minorEastAsia" w:hAnsiTheme="minorEastAsia" w:hint="eastAsia"/>
        </w:rPr>
        <w:t>円</w:t>
      </w:r>
      <w:r>
        <w:rPr>
          <w:rFonts w:asciiTheme="minorEastAsia" w:hAnsiTheme="minorEastAsia" w:hint="eastAsia"/>
        </w:rPr>
        <w:t>にとどまり</w:t>
      </w:r>
      <w:r w:rsidRPr="00641D3A">
        <w:rPr>
          <w:rFonts w:asciiTheme="minorEastAsia" w:hAnsiTheme="minorEastAsia" w:hint="eastAsia"/>
        </w:rPr>
        <w:t>、</w:t>
      </w:r>
      <w:r w:rsidRPr="00641D3A">
        <w:t>1,156</w:t>
      </w:r>
      <w:r w:rsidRPr="00641D3A">
        <w:rPr>
          <w:rFonts w:asciiTheme="minorEastAsia" w:hAnsiTheme="minorEastAsia" w:hint="eastAsia"/>
        </w:rPr>
        <w:t>円は地域手当の前倒し</w:t>
      </w:r>
      <w:r>
        <w:rPr>
          <w:rFonts w:asciiTheme="minorEastAsia" w:hAnsiTheme="minorEastAsia" w:hint="eastAsia"/>
        </w:rPr>
        <w:t>（遡及）改定</w:t>
      </w:r>
      <w:r w:rsidRPr="00641D3A">
        <w:rPr>
          <w:rFonts w:asciiTheme="minorEastAsia" w:hAnsiTheme="minorEastAsia" w:hint="eastAsia"/>
        </w:rPr>
        <w:t>に配分</w:t>
      </w:r>
      <w:r>
        <w:rPr>
          <w:rFonts w:asciiTheme="minorEastAsia" w:hAnsiTheme="minorEastAsia" w:hint="eastAsia"/>
        </w:rPr>
        <w:t>されることとなった。総合的見直しによる現給保障期間であるため、俸給表をプラス改定しても原資を十分に活用することができず、引き上げ効果が表れない</w:t>
      </w:r>
      <w:r w:rsidR="003B432B">
        <w:rPr>
          <w:rFonts w:asciiTheme="minorEastAsia" w:hAnsiTheme="minorEastAsia" w:hint="eastAsia"/>
        </w:rPr>
        <w:t>結果となっているが</w:t>
      </w:r>
      <w:r>
        <w:rPr>
          <w:rFonts w:asciiTheme="minorEastAsia" w:hAnsiTheme="minorEastAsia" w:hint="eastAsia"/>
        </w:rPr>
        <w:t>、本来であれば、官民較差は基本給である俸給表の引き上げで解消すべきである。地方公務員の場合、75％が地域手当の非支給地であることからも、自治労としては納得できるものではない。</w:t>
      </w:r>
    </w:p>
    <w:p w:rsidR="00A22A68" w:rsidRDefault="00A22A68" w:rsidP="00A22A68">
      <w:pPr>
        <w:ind w:left="283" w:hangingChars="118" w:hanging="283"/>
      </w:pPr>
    </w:p>
    <w:p w:rsidR="00A22A68" w:rsidRDefault="00A22A68" w:rsidP="008E2CD3">
      <w:pPr>
        <w:ind w:left="240" w:hangingChars="100" w:hanging="240"/>
      </w:pPr>
      <w:r>
        <w:rPr>
          <w:rFonts w:hint="eastAsia"/>
        </w:rPr>
        <w:t>4.</w:t>
      </w:r>
      <w:r>
        <w:rPr>
          <w:rFonts w:hint="eastAsia"/>
        </w:rPr>
        <w:t xml:space="preserve">　フレックスタイム制の拡充は、育児・介護等に配慮した柔軟な働き方を可能にする要素はあるものの、地方においては、住民サービスに直結した職場であることから、制度改正の本旨である</w:t>
      </w:r>
      <w:r>
        <w:rPr>
          <w:rFonts w:asciiTheme="minorEastAsia" w:hAnsiTheme="minorEastAsia" w:hint="eastAsia"/>
        </w:rPr>
        <w:t>超過勤務の解消と</w:t>
      </w:r>
      <w:r w:rsidRPr="009827B2">
        <w:rPr>
          <w:rFonts w:asciiTheme="minorEastAsia" w:hAnsiTheme="minorEastAsia" w:hint="eastAsia"/>
          <w:szCs w:val="24"/>
        </w:rPr>
        <w:t>ワーク・ライフ・バランス</w:t>
      </w:r>
      <w:r>
        <w:rPr>
          <w:rFonts w:asciiTheme="minorEastAsia" w:hAnsiTheme="minorEastAsia" w:hint="eastAsia"/>
          <w:szCs w:val="24"/>
        </w:rPr>
        <w:t>の確立を基本に、</w:t>
      </w:r>
      <w:r w:rsidR="00E60BCF">
        <w:rPr>
          <w:rFonts w:asciiTheme="minorEastAsia" w:hAnsiTheme="minorEastAsia" w:hint="eastAsia"/>
          <w:szCs w:val="24"/>
        </w:rPr>
        <w:t>制度導入を含めて</w:t>
      </w:r>
      <w:r>
        <w:rPr>
          <w:rFonts w:hint="eastAsia"/>
        </w:rPr>
        <w:t>十分な交渉・協議が必要である。とくに、</w:t>
      </w:r>
      <w:r>
        <w:rPr>
          <w:rFonts w:asciiTheme="minorEastAsia" w:hAnsiTheme="minorEastAsia" w:hint="eastAsia"/>
        </w:rPr>
        <w:t>超過勤務手当を圧縮することを目的に、窓口業務の時間延長や休日開庁等にフレックスタイム等を活用するようなことは、あってはならない。</w:t>
      </w:r>
    </w:p>
    <w:p w:rsidR="00A22A68" w:rsidRDefault="00A22A68" w:rsidP="00A22A68">
      <w:pPr>
        <w:ind w:left="283" w:hangingChars="118" w:hanging="283"/>
      </w:pPr>
    </w:p>
    <w:p w:rsidR="00A22A68" w:rsidRDefault="00A22A68" w:rsidP="008E2CD3">
      <w:pPr>
        <w:ind w:left="240" w:hangingChars="100" w:hanging="240"/>
      </w:pPr>
      <w:r>
        <w:rPr>
          <w:rFonts w:hint="eastAsia"/>
        </w:rPr>
        <w:t>5.</w:t>
      </w:r>
      <w:r>
        <w:rPr>
          <w:rFonts w:hint="eastAsia"/>
        </w:rPr>
        <w:t xml:space="preserve">　今後は、政府による勧告の取り扱いが焦点となる。</w:t>
      </w:r>
      <w:r w:rsidR="00E60BCF">
        <w:rPr>
          <w:rFonts w:hint="eastAsia"/>
        </w:rPr>
        <w:t>9</w:t>
      </w:r>
      <w:r w:rsidR="00E60BCF">
        <w:rPr>
          <w:rFonts w:hint="eastAsia"/>
        </w:rPr>
        <w:t>月末までの延長国会となっていること、さらに、</w:t>
      </w:r>
      <w:r>
        <w:rPr>
          <w:rFonts w:hint="eastAsia"/>
        </w:rPr>
        <w:t>強引な国会運営・安保法案審議</w:t>
      </w:r>
      <w:r w:rsidR="00E60BCF">
        <w:rPr>
          <w:rFonts w:hint="eastAsia"/>
        </w:rPr>
        <w:t>等</w:t>
      </w:r>
      <w:r>
        <w:rPr>
          <w:rFonts w:hint="eastAsia"/>
        </w:rPr>
        <w:t>に対する国民批判が日々高まる情勢</w:t>
      </w:r>
      <w:r w:rsidR="00E60BCF">
        <w:rPr>
          <w:rFonts w:hint="eastAsia"/>
        </w:rPr>
        <w:t>であることから</w:t>
      </w:r>
      <w:r>
        <w:rPr>
          <w:rFonts w:hint="eastAsia"/>
        </w:rPr>
        <w:t>、政府の閣議決定</w:t>
      </w:r>
      <w:r w:rsidR="00E60BCF">
        <w:rPr>
          <w:rFonts w:hint="eastAsia"/>
        </w:rPr>
        <w:t>については、</w:t>
      </w:r>
      <w:r>
        <w:rPr>
          <w:rFonts w:hint="eastAsia"/>
        </w:rPr>
        <w:t>時期も内容も極めて不透明と言わざるを得ない。したがって、今後、政府に対しては、本年の官民較差に基づく給与引き上げを確実に実施することを強く求めていく。</w:t>
      </w:r>
    </w:p>
    <w:p w:rsidR="00A22A68" w:rsidRDefault="00A22A68" w:rsidP="00A22A68">
      <w:pPr>
        <w:ind w:left="283" w:hangingChars="118" w:hanging="283"/>
      </w:pPr>
    </w:p>
    <w:p w:rsidR="00A22A68" w:rsidRPr="00985C4F" w:rsidRDefault="00A22A68" w:rsidP="008E2CD3">
      <w:pPr>
        <w:ind w:left="240" w:hangingChars="100" w:hanging="240"/>
      </w:pPr>
      <w:r>
        <w:rPr>
          <w:rFonts w:hint="eastAsia"/>
        </w:rPr>
        <w:t>6.</w:t>
      </w:r>
      <w:r>
        <w:rPr>
          <w:rFonts w:hint="eastAsia"/>
        </w:rPr>
        <w:t xml:space="preserve">　自治労は、</w:t>
      </w:r>
      <w:r>
        <w:rPr>
          <w:rFonts w:hint="eastAsia"/>
        </w:rPr>
        <w:t>2015</w:t>
      </w:r>
      <w:r>
        <w:rPr>
          <w:rFonts w:hint="eastAsia"/>
        </w:rPr>
        <w:t>秋季闘争・賃金確定闘争を通じて人事委員会対策を強化し、</w:t>
      </w:r>
      <w:r>
        <w:rPr>
          <w:rFonts w:hint="eastAsia"/>
        </w:rPr>
        <w:lastRenderedPageBreak/>
        <w:t>要請・交渉に直ちに取り組み、公民較差プラス分は、給料表引き上げに確実かつ広範に配分することを求める。同時に、総合的見直しによる賃金引下げに抗し、水準の維持・改善を最重要課題と位置づけ、交渉体制を確立し、首長との早期の協議の開始、交渉・合意による賃金確定を図る。本部は、各自治体における労使交渉結果の尊重とともに、</w:t>
      </w:r>
      <w:r>
        <w:rPr>
          <w:rFonts w:cs="ＭＳ 明朝" w:hint="eastAsia"/>
          <w:color w:val="000000"/>
          <w:szCs w:val="24"/>
        </w:rPr>
        <w:t>財政健全化計画を盛り込んだ「骨太方針</w:t>
      </w:r>
      <w:r>
        <w:rPr>
          <w:rFonts w:cs="ＭＳ 明朝" w:hint="eastAsia"/>
          <w:color w:val="000000"/>
          <w:szCs w:val="24"/>
        </w:rPr>
        <w:t>2015</w:t>
      </w:r>
      <w:r>
        <w:rPr>
          <w:rFonts w:cs="ＭＳ 明朝" w:hint="eastAsia"/>
          <w:color w:val="000000"/>
          <w:szCs w:val="24"/>
        </w:rPr>
        <w:t>」にもとづく人員削減と民間委託等の推進などについて、不当な要請を行うことのないよう、総務省対策をさらに強化する。</w:t>
      </w:r>
    </w:p>
    <w:p w:rsidR="00A22A68" w:rsidRPr="00BD1E91" w:rsidRDefault="00A22A68" w:rsidP="00A22A68">
      <w:pPr>
        <w:ind w:left="283" w:hangingChars="118" w:hanging="283"/>
      </w:pPr>
    </w:p>
    <w:p w:rsidR="00A22A68" w:rsidRDefault="00A22A68" w:rsidP="008E2CD3">
      <w:pPr>
        <w:ind w:left="240" w:hangingChars="100" w:hanging="240"/>
      </w:pPr>
      <w:r>
        <w:rPr>
          <w:rFonts w:hint="eastAsia"/>
        </w:rPr>
        <w:t>7.</w:t>
      </w:r>
      <w:r>
        <w:rPr>
          <w:rFonts w:hint="eastAsia"/>
        </w:rPr>
        <w:t xml:space="preserve">　政府・自民党による地方公務員へのさまざまな圧力に対し、自治労は、組織の総力をあげて抗していかなければならない。今こそ、組織の結集力が問われている。そのため、組合活動の基本である「自らの賃金・労働条件は、労使交渉によって決定する」という原則をさらに徹底し、産別統一闘争の再構築に向け、単組・県本部・本部が一体となった取り組みを全力で展開する。</w:t>
      </w:r>
    </w:p>
    <w:p w:rsidR="00A22A68" w:rsidRDefault="00A22A68" w:rsidP="00A22A68">
      <w:pPr>
        <w:ind w:left="283" w:hangingChars="118" w:hanging="283"/>
      </w:pPr>
    </w:p>
    <w:p w:rsidR="00A22A68" w:rsidRDefault="00A22A68" w:rsidP="00A22A68">
      <w:pPr>
        <w:ind w:left="283" w:hangingChars="118" w:hanging="283"/>
        <w:jc w:val="right"/>
      </w:pPr>
      <w:r>
        <w:rPr>
          <w:rFonts w:hint="eastAsia"/>
        </w:rPr>
        <w:t>2015</w:t>
      </w:r>
      <w:r>
        <w:rPr>
          <w:rFonts w:hint="eastAsia"/>
        </w:rPr>
        <w:t>年</w:t>
      </w:r>
      <w:r>
        <w:rPr>
          <w:rFonts w:hint="eastAsia"/>
        </w:rPr>
        <w:t>8</w:t>
      </w:r>
      <w:r>
        <w:rPr>
          <w:rFonts w:hint="eastAsia"/>
        </w:rPr>
        <w:t>月</w:t>
      </w:r>
      <w:r>
        <w:rPr>
          <w:rFonts w:hint="eastAsia"/>
        </w:rPr>
        <w:t>6</w:t>
      </w:r>
      <w:r>
        <w:rPr>
          <w:rFonts w:hint="eastAsia"/>
        </w:rPr>
        <w:t>日</w:t>
      </w:r>
    </w:p>
    <w:p w:rsidR="00A22A68" w:rsidRDefault="00A22A68" w:rsidP="00A22A68">
      <w:pPr>
        <w:ind w:left="283" w:hangingChars="118" w:hanging="283"/>
        <w:jc w:val="right"/>
      </w:pPr>
      <w:r>
        <w:rPr>
          <w:rFonts w:hint="eastAsia"/>
        </w:rPr>
        <w:t>全日本自治団体労働組合</w:t>
      </w:r>
    </w:p>
    <w:p w:rsidR="00B51BD2" w:rsidRPr="00A22A68" w:rsidRDefault="00B51BD2"/>
    <w:sectPr w:rsidR="00B51BD2" w:rsidRPr="00A22A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D60" w:rsidRDefault="00A81D60" w:rsidP="00A81D60">
      <w:r>
        <w:separator/>
      </w:r>
    </w:p>
  </w:endnote>
  <w:endnote w:type="continuationSeparator" w:id="0">
    <w:p w:rsidR="00A81D60" w:rsidRDefault="00A81D60" w:rsidP="00A8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D60" w:rsidRDefault="00A81D60" w:rsidP="00A81D60">
      <w:r>
        <w:separator/>
      </w:r>
    </w:p>
  </w:footnote>
  <w:footnote w:type="continuationSeparator" w:id="0">
    <w:p w:rsidR="00A81D60" w:rsidRDefault="00A81D60" w:rsidP="00A81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A68"/>
    <w:rsid w:val="00037582"/>
    <w:rsid w:val="00194EC4"/>
    <w:rsid w:val="003B432B"/>
    <w:rsid w:val="006A3D5B"/>
    <w:rsid w:val="008E2CD3"/>
    <w:rsid w:val="00A22A68"/>
    <w:rsid w:val="00A81D60"/>
    <w:rsid w:val="00B51BD2"/>
    <w:rsid w:val="00D25C66"/>
    <w:rsid w:val="00E60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A6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D60"/>
    <w:pPr>
      <w:tabs>
        <w:tab w:val="center" w:pos="4252"/>
        <w:tab w:val="right" w:pos="8504"/>
      </w:tabs>
      <w:snapToGrid w:val="0"/>
    </w:pPr>
  </w:style>
  <w:style w:type="character" w:customStyle="1" w:styleId="a4">
    <w:name w:val="ヘッダー (文字)"/>
    <w:basedOn w:val="a0"/>
    <w:link w:val="a3"/>
    <w:uiPriority w:val="99"/>
    <w:rsid w:val="00A81D60"/>
    <w:rPr>
      <w:sz w:val="24"/>
    </w:rPr>
  </w:style>
  <w:style w:type="paragraph" w:styleId="a5">
    <w:name w:val="footer"/>
    <w:basedOn w:val="a"/>
    <w:link w:val="a6"/>
    <w:uiPriority w:val="99"/>
    <w:unhideWhenUsed/>
    <w:rsid w:val="00A81D60"/>
    <w:pPr>
      <w:tabs>
        <w:tab w:val="center" w:pos="4252"/>
        <w:tab w:val="right" w:pos="8504"/>
      </w:tabs>
      <w:snapToGrid w:val="0"/>
    </w:pPr>
  </w:style>
  <w:style w:type="character" w:customStyle="1" w:styleId="a6">
    <w:name w:val="フッター (文字)"/>
    <w:basedOn w:val="a0"/>
    <w:link w:val="a5"/>
    <w:uiPriority w:val="99"/>
    <w:rsid w:val="00A81D6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A6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D60"/>
    <w:pPr>
      <w:tabs>
        <w:tab w:val="center" w:pos="4252"/>
        <w:tab w:val="right" w:pos="8504"/>
      </w:tabs>
      <w:snapToGrid w:val="0"/>
    </w:pPr>
  </w:style>
  <w:style w:type="character" w:customStyle="1" w:styleId="a4">
    <w:name w:val="ヘッダー (文字)"/>
    <w:basedOn w:val="a0"/>
    <w:link w:val="a3"/>
    <w:uiPriority w:val="99"/>
    <w:rsid w:val="00A81D60"/>
    <w:rPr>
      <w:sz w:val="24"/>
    </w:rPr>
  </w:style>
  <w:style w:type="paragraph" w:styleId="a5">
    <w:name w:val="footer"/>
    <w:basedOn w:val="a"/>
    <w:link w:val="a6"/>
    <w:uiPriority w:val="99"/>
    <w:unhideWhenUsed/>
    <w:rsid w:val="00A81D60"/>
    <w:pPr>
      <w:tabs>
        <w:tab w:val="center" w:pos="4252"/>
        <w:tab w:val="right" w:pos="8504"/>
      </w:tabs>
      <w:snapToGrid w:val="0"/>
    </w:pPr>
  </w:style>
  <w:style w:type="character" w:customStyle="1" w:styleId="a6">
    <w:name w:val="フッター (文字)"/>
    <w:basedOn w:val="a0"/>
    <w:link w:val="a5"/>
    <w:uiPriority w:val="99"/>
    <w:rsid w:val="00A81D6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JSETUP</cp:lastModifiedBy>
  <cp:revision>2</cp:revision>
  <cp:lastPrinted>2015-08-05T05:25:00Z</cp:lastPrinted>
  <dcterms:created xsi:type="dcterms:W3CDTF">2015-08-05T08:35:00Z</dcterms:created>
  <dcterms:modified xsi:type="dcterms:W3CDTF">2015-08-05T08:35:00Z</dcterms:modified>
</cp:coreProperties>
</file>