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96" w:rsidRPr="005D0489" w:rsidRDefault="00F13D02">
      <w:pPr>
        <w:rPr>
          <w:rFonts w:asciiTheme="majorEastAsia" w:eastAsiaTheme="majorEastAsia" w:hAnsiTheme="majorEastAsia"/>
          <w:b/>
          <w:sz w:val="32"/>
          <w:szCs w:val="32"/>
        </w:rPr>
      </w:pPr>
      <w:r w:rsidRPr="005D0489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講座</w:t>
      </w:r>
      <w:r w:rsidR="0096256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３</w:t>
      </w:r>
    </w:p>
    <w:p w:rsidR="00F13D02" w:rsidRPr="00F13D02" w:rsidRDefault="000B7284" w:rsidP="00F13D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賃金闘争を進めるにあたって</w:t>
      </w:r>
      <w:r w:rsidR="004E2E9C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533311">
        <w:rPr>
          <w:rFonts w:asciiTheme="majorEastAsia" w:eastAsiaTheme="majorEastAsia" w:hAnsiTheme="majorEastAsia" w:hint="eastAsia"/>
          <w:sz w:val="36"/>
          <w:szCs w:val="36"/>
        </w:rPr>
        <w:t>序論</w:t>
      </w:r>
      <w:r w:rsidR="004E2E9C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F13D02" w:rsidRPr="004E2E9C" w:rsidRDefault="00F13D02">
      <w:pPr>
        <w:rPr>
          <w:sz w:val="22"/>
          <w:szCs w:val="22"/>
        </w:rPr>
      </w:pPr>
    </w:p>
    <w:p w:rsidR="00AA5A2C" w:rsidRDefault="004E2E9C" w:rsidP="007E404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１．はじめに</w:t>
      </w:r>
    </w:p>
    <w:p w:rsidR="004E2E9C" w:rsidRPr="00716A65" w:rsidRDefault="00716A65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716A65">
        <w:rPr>
          <w:rFonts w:asciiTheme="minorEastAsia" w:eastAsiaTheme="minorEastAsia" w:hAnsiTheme="minorEastAsia" w:hint="eastAsia"/>
          <w:sz w:val="22"/>
          <w:szCs w:val="22"/>
        </w:rPr>
        <w:t xml:space="preserve">　・賃金と労働時間は労働条件の２本柱</w:t>
      </w:r>
    </w:p>
    <w:p w:rsidR="004E2E9C" w:rsidRDefault="004E2E9C" w:rsidP="007E4049">
      <w:pPr>
        <w:rPr>
          <w:rFonts w:asciiTheme="majorEastAsia" w:eastAsiaTheme="majorEastAsia" w:hAnsiTheme="majorEastAsia" w:hint="eastAsia"/>
          <w:sz w:val="22"/>
          <w:szCs w:val="22"/>
        </w:rPr>
      </w:pPr>
    </w:p>
    <w:p w:rsidR="00716A65" w:rsidRPr="000B7284" w:rsidRDefault="00716A65" w:rsidP="007E4049">
      <w:pPr>
        <w:rPr>
          <w:rFonts w:asciiTheme="majorEastAsia" w:eastAsiaTheme="majorEastAsia" w:hAnsiTheme="majorEastAsia"/>
          <w:sz w:val="22"/>
          <w:szCs w:val="22"/>
        </w:rPr>
      </w:pPr>
    </w:p>
    <w:p w:rsidR="0096256F" w:rsidRPr="000B7284" w:rsidRDefault="004E2E9C" w:rsidP="007E404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0B7284">
        <w:rPr>
          <w:rFonts w:asciiTheme="majorEastAsia" w:eastAsiaTheme="majorEastAsia" w:hAnsiTheme="majorEastAsia" w:hint="eastAsia"/>
          <w:sz w:val="22"/>
          <w:szCs w:val="22"/>
        </w:rPr>
        <w:t>．日本の公務員制度の特徴</w:t>
      </w:r>
      <w:r w:rsidR="00A307DB">
        <w:rPr>
          <w:rFonts w:asciiTheme="majorEastAsia" w:eastAsiaTheme="majorEastAsia" w:hAnsiTheme="majorEastAsia" w:hint="eastAsia"/>
          <w:sz w:val="22"/>
          <w:szCs w:val="22"/>
        </w:rPr>
        <w:t>と民</w:t>
      </w:r>
      <w:bookmarkStart w:id="0" w:name="_GoBack"/>
      <w:bookmarkEnd w:id="0"/>
      <w:r w:rsidR="00A307DB">
        <w:rPr>
          <w:rFonts w:asciiTheme="majorEastAsia" w:eastAsiaTheme="majorEastAsia" w:hAnsiTheme="majorEastAsia" w:hint="eastAsia"/>
          <w:sz w:val="22"/>
          <w:szCs w:val="22"/>
        </w:rPr>
        <w:t>間労働者との違い</w:t>
      </w:r>
    </w:p>
    <w:p w:rsidR="0096256F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>（１）労働基本権</w:t>
      </w:r>
      <w:r w:rsidR="00C27648" w:rsidRPr="00DA07AC">
        <w:rPr>
          <w:rFonts w:asciiTheme="minorEastAsia" w:eastAsiaTheme="minorEastAsia" w:hAnsiTheme="minorEastAsia" w:hint="eastAsia"/>
          <w:sz w:val="22"/>
          <w:szCs w:val="22"/>
        </w:rPr>
        <w:t>の制約と人事院勧告制度</w:t>
      </w:r>
    </w:p>
    <w:p w:rsidR="0096256F" w:rsidRPr="00DA07AC" w:rsidRDefault="00C27648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①　労働基本権制約の趣旨</w:t>
      </w:r>
    </w:p>
    <w:p w:rsidR="00C27648" w:rsidRPr="00DA07AC" w:rsidRDefault="004E2E9C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②　人事院勧告制度の意義</w:t>
      </w:r>
    </w:p>
    <w:p w:rsidR="004E2E9C" w:rsidRPr="00DA07AC" w:rsidRDefault="004E2E9C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307DB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>（２）労働組合としての権利問題</w:t>
      </w:r>
    </w:p>
    <w:p w:rsidR="00A307DB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①　民間－労働組合</w:t>
      </w:r>
    </w:p>
    <w:p w:rsidR="0096256F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②　公務員－職員団体</w:t>
      </w:r>
    </w:p>
    <w:p w:rsidR="00A307DB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A307DB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>（３）勤務条件法定主義の原則</w:t>
      </w:r>
    </w:p>
    <w:p w:rsidR="00A307DB" w:rsidRPr="00DA07AC" w:rsidRDefault="00C27648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2E9C" w:rsidRPr="00DA07AC">
        <w:rPr>
          <w:rFonts w:asciiTheme="minorEastAsia" w:eastAsiaTheme="minorEastAsia" w:hAnsiTheme="minorEastAsia" w:hint="eastAsia"/>
          <w:sz w:val="22"/>
          <w:szCs w:val="22"/>
        </w:rPr>
        <w:t>①　すべて法律・規則（人勧）で決まるなら労働組合の存在は必要なし</w:t>
      </w:r>
    </w:p>
    <w:p w:rsidR="00A307DB" w:rsidRPr="00DA07AC" w:rsidRDefault="004E2E9C" w:rsidP="004E2E9C">
      <w:pPr>
        <w:ind w:left="425" w:hangingChars="200" w:hanging="425"/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 xml:space="preserve">　②　国公法、地方自治法、地公法等の関係法律の中身を学習し、具体的な反論を理論構成する。</w:t>
      </w:r>
    </w:p>
    <w:p w:rsidR="00A307DB" w:rsidRDefault="00A307DB" w:rsidP="007E4049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716A65" w:rsidRPr="00DA07AC" w:rsidRDefault="00716A65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0B7284" w:rsidRDefault="004E2E9C" w:rsidP="007E404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0B7284">
        <w:rPr>
          <w:rFonts w:asciiTheme="majorEastAsia" w:eastAsiaTheme="majorEastAsia" w:hAnsiTheme="majorEastAsia" w:hint="eastAsia"/>
          <w:sz w:val="22"/>
          <w:szCs w:val="22"/>
        </w:rPr>
        <w:t>．給与制度を理解するための準備</w:t>
      </w:r>
    </w:p>
    <w:p w:rsidR="000B7284" w:rsidRPr="00DA07AC" w:rsidRDefault="000B7284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>（１）給与制度を体系として理解すること</w:t>
      </w:r>
    </w:p>
    <w:p w:rsidR="000B7284" w:rsidRPr="00DA07AC" w:rsidRDefault="000B7284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96256F" w:rsidRPr="00DA07AC" w:rsidRDefault="000B7284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>（２）給与の序列を</w:t>
      </w:r>
      <w:r w:rsidR="00A307DB" w:rsidRPr="00DA07AC">
        <w:rPr>
          <w:rFonts w:asciiTheme="minorEastAsia" w:eastAsiaTheme="minorEastAsia" w:hAnsiTheme="minorEastAsia" w:hint="eastAsia"/>
          <w:sz w:val="22"/>
          <w:szCs w:val="22"/>
        </w:rPr>
        <w:t>厳格に考えること</w:t>
      </w:r>
    </w:p>
    <w:p w:rsidR="000B7284" w:rsidRPr="00DA07AC" w:rsidRDefault="000B7284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0B7284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DA07AC">
        <w:rPr>
          <w:rFonts w:asciiTheme="minorEastAsia" w:eastAsiaTheme="minorEastAsia" w:hAnsiTheme="minorEastAsia" w:hint="eastAsia"/>
          <w:sz w:val="22"/>
          <w:szCs w:val="22"/>
        </w:rPr>
        <w:t>（３）「給与原資」という概念を押さえること</w:t>
      </w:r>
    </w:p>
    <w:p w:rsidR="000B7284" w:rsidRPr="00DA07AC" w:rsidRDefault="000B7284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A307DB" w:rsidRPr="00DA07AC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A307DB" w:rsidRDefault="004E2E9C" w:rsidP="007E404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A307DB">
        <w:rPr>
          <w:rFonts w:asciiTheme="majorEastAsia" w:eastAsiaTheme="majorEastAsia" w:hAnsiTheme="majorEastAsia" w:hint="eastAsia"/>
          <w:sz w:val="22"/>
          <w:szCs w:val="22"/>
        </w:rPr>
        <w:t>．自治労の賃金闘争の考え方</w:t>
      </w:r>
    </w:p>
    <w:p w:rsidR="00A307DB" w:rsidRPr="00716A65" w:rsidRDefault="00C27648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716A65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716A65" w:rsidRPr="00716A65">
        <w:rPr>
          <w:rFonts w:asciiTheme="minorEastAsia" w:eastAsiaTheme="minorEastAsia" w:hAnsiTheme="minorEastAsia" w:hint="eastAsia"/>
          <w:sz w:val="22"/>
          <w:szCs w:val="22"/>
        </w:rPr>
        <w:t>同一価値労働・同一賃金の原則</w:t>
      </w:r>
    </w:p>
    <w:p w:rsidR="00A307DB" w:rsidRPr="00716A65" w:rsidRDefault="00A307DB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A307DB" w:rsidRPr="00716A65" w:rsidRDefault="00C27648" w:rsidP="007E4049">
      <w:pPr>
        <w:rPr>
          <w:rFonts w:asciiTheme="minorEastAsia" w:eastAsiaTheme="minorEastAsia" w:hAnsiTheme="minorEastAsia"/>
          <w:sz w:val="22"/>
          <w:szCs w:val="22"/>
        </w:rPr>
      </w:pPr>
      <w:r w:rsidRPr="00716A65">
        <w:rPr>
          <w:rFonts w:asciiTheme="minorEastAsia" w:eastAsiaTheme="minorEastAsia" w:hAnsiTheme="minorEastAsia" w:hint="eastAsia"/>
          <w:sz w:val="22"/>
          <w:szCs w:val="22"/>
        </w:rPr>
        <w:t>（２）産別統一闘争として、到達闘争</w:t>
      </w:r>
      <w:r w:rsidR="00DA07AC" w:rsidRPr="00716A65">
        <w:rPr>
          <w:rFonts w:asciiTheme="minorEastAsia" w:eastAsiaTheme="minorEastAsia" w:hAnsiTheme="minorEastAsia" w:hint="eastAsia"/>
          <w:sz w:val="22"/>
          <w:szCs w:val="22"/>
        </w:rPr>
        <w:t>の必要性</w:t>
      </w:r>
    </w:p>
    <w:p w:rsidR="00C27648" w:rsidRPr="00716A65" w:rsidRDefault="00C27648" w:rsidP="007E4049">
      <w:pPr>
        <w:rPr>
          <w:rFonts w:asciiTheme="minorEastAsia" w:eastAsiaTheme="minorEastAsia" w:hAnsiTheme="minorEastAsia"/>
          <w:sz w:val="22"/>
          <w:szCs w:val="22"/>
        </w:rPr>
      </w:pPr>
    </w:p>
    <w:p w:rsidR="00DA07AC" w:rsidRDefault="00DA07AC" w:rsidP="007E4049">
      <w:pPr>
        <w:rPr>
          <w:rFonts w:asciiTheme="majorEastAsia" w:eastAsiaTheme="majorEastAsia" w:hAnsiTheme="majorEastAsia"/>
          <w:sz w:val="22"/>
          <w:szCs w:val="22"/>
        </w:rPr>
      </w:pPr>
    </w:p>
    <w:p w:rsidR="00A307DB" w:rsidRDefault="004E2E9C" w:rsidP="007E404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A307DB">
        <w:rPr>
          <w:rFonts w:asciiTheme="majorEastAsia" w:eastAsiaTheme="majorEastAsia" w:hAnsiTheme="majorEastAsia" w:hint="eastAsia"/>
          <w:sz w:val="22"/>
          <w:szCs w:val="22"/>
        </w:rPr>
        <w:t>．</w:t>
      </w:r>
      <w:r>
        <w:rPr>
          <w:rFonts w:asciiTheme="majorEastAsia" w:eastAsiaTheme="majorEastAsia" w:hAnsiTheme="majorEastAsia" w:hint="eastAsia"/>
          <w:sz w:val="22"/>
          <w:szCs w:val="22"/>
        </w:rPr>
        <w:t>まとめ</w:t>
      </w:r>
    </w:p>
    <w:p w:rsidR="00A307DB" w:rsidRPr="000B7284" w:rsidRDefault="00A307DB" w:rsidP="007E4049">
      <w:pPr>
        <w:rPr>
          <w:rFonts w:asciiTheme="majorEastAsia" w:eastAsiaTheme="majorEastAsia" w:hAnsiTheme="majorEastAsia"/>
          <w:sz w:val="22"/>
          <w:szCs w:val="22"/>
        </w:rPr>
      </w:pPr>
    </w:p>
    <w:sectPr w:rsidR="00A307DB" w:rsidRPr="000B7284" w:rsidSect="00AA5A2C">
      <w:footerReference w:type="default" r:id="rId7"/>
      <w:pgSz w:w="11906" w:h="16838" w:code="9"/>
      <w:pgMar w:top="1418" w:right="1418" w:bottom="1418" w:left="1418" w:header="680" w:footer="680" w:gutter="0"/>
      <w:pgNumType w:fmt="numberInDash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74" w:rsidRDefault="00124D74" w:rsidP="00652C44">
      <w:r>
        <w:separator/>
      </w:r>
    </w:p>
  </w:endnote>
  <w:endnote w:type="continuationSeparator" w:id="0">
    <w:p w:rsidR="00124D74" w:rsidRDefault="00124D74" w:rsidP="0065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2"/>
        <w:szCs w:val="22"/>
      </w:rPr>
      <w:id w:val="1845274167"/>
      <w:docPartObj>
        <w:docPartGallery w:val="Page Numbers (Bottom of Page)"/>
        <w:docPartUnique/>
      </w:docPartObj>
    </w:sdtPr>
    <w:sdtEndPr/>
    <w:sdtContent>
      <w:p w:rsidR="00124D74" w:rsidRPr="00AA5A2C" w:rsidRDefault="00124D74" w:rsidP="00AA5A2C">
        <w:pPr>
          <w:pStyle w:val="a5"/>
          <w:jc w:val="center"/>
          <w:rPr>
            <w:rFonts w:asciiTheme="majorEastAsia" w:eastAsiaTheme="majorEastAsia" w:hAnsiTheme="majorEastAsia"/>
            <w:sz w:val="22"/>
            <w:szCs w:val="22"/>
          </w:rPr>
        </w:pPr>
        <w:r w:rsidRPr="00AA5A2C">
          <w:rPr>
            <w:rFonts w:asciiTheme="majorEastAsia" w:eastAsiaTheme="majorEastAsia" w:hAnsiTheme="majorEastAsia"/>
            <w:sz w:val="22"/>
            <w:szCs w:val="22"/>
          </w:rPr>
          <w:fldChar w:fldCharType="begin"/>
        </w:r>
        <w:r w:rsidRPr="00AA5A2C">
          <w:rPr>
            <w:rFonts w:asciiTheme="majorEastAsia" w:eastAsiaTheme="majorEastAsia" w:hAnsiTheme="majorEastAsia"/>
            <w:sz w:val="22"/>
            <w:szCs w:val="22"/>
          </w:rPr>
          <w:instrText>PAGE   \* MERGEFORMAT</w:instrText>
        </w:r>
        <w:r w:rsidRPr="00AA5A2C">
          <w:rPr>
            <w:rFonts w:asciiTheme="majorEastAsia" w:eastAsiaTheme="majorEastAsia" w:hAnsiTheme="majorEastAsia"/>
            <w:sz w:val="22"/>
            <w:szCs w:val="22"/>
          </w:rPr>
          <w:fldChar w:fldCharType="separate"/>
        </w:r>
        <w:r w:rsidR="00533311" w:rsidRPr="00533311">
          <w:rPr>
            <w:rFonts w:asciiTheme="majorEastAsia" w:eastAsiaTheme="majorEastAsia" w:hAnsiTheme="majorEastAsia"/>
            <w:noProof/>
            <w:sz w:val="22"/>
            <w:szCs w:val="22"/>
            <w:lang w:val="ja-JP"/>
          </w:rPr>
          <w:t>-</w:t>
        </w:r>
        <w:r w:rsidR="00533311">
          <w:rPr>
            <w:rFonts w:asciiTheme="majorEastAsia" w:eastAsiaTheme="majorEastAsia" w:hAnsiTheme="majorEastAsia"/>
            <w:noProof/>
            <w:sz w:val="22"/>
            <w:szCs w:val="22"/>
          </w:rPr>
          <w:t xml:space="preserve"> 1 -</w:t>
        </w:r>
        <w:r w:rsidRPr="00AA5A2C">
          <w:rPr>
            <w:rFonts w:asciiTheme="majorEastAsia" w:eastAsiaTheme="majorEastAsia" w:hAnsiTheme="majorEastAsi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74" w:rsidRDefault="00124D74" w:rsidP="00652C44">
      <w:r>
        <w:separator/>
      </w:r>
    </w:p>
  </w:footnote>
  <w:footnote w:type="continuationSeparator" w:id="0">
    <w:p w:rsidR="00124D74" w:rsidRDefault="00124D74" w:rsidP="0065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2"/>
    <w:rsid w:val="0000076C"/>
    <w:rsid w:val="00015CCF"/>
    <w:rsid w:val="00083E67"/>
    <w:rsid w:val="000B66A9"/>
    <w:rsid w:val="000B7284"/>
    <w:rsid w:val="000E5527"/>
    <w:rsid w:val="001120D7"/>
    <w:rsid w:val="00124D74"/>
    <w:rsid w:val="00130F68"/>
    <w:rsid w:val="00133FFD"/>
    <w:rsid w:val="001679F9"/>
    <w:rsid w:val="001A7FAC"/>
    <w:rsid w:val="001B23B5"/>
    <w:rsid w:val="001C2206"/>
    <w:rsid w:val="001C42E6"/>
    <w:rsid w:val="001D509B"/>
    <w:rsid w:val="001D68B3"/>
    <w:rsid w:val="001E2F6F"/>
    <w:rsid w:val="0024175D"/>
    <w:rsid w:val="002B0991"/>
    <w:rsid w:val="002B473C"/>
    <w:rsid w:val="002C07D1"/>
    <w:rsid w:val="002F798E"/>
    <w:rsid w:val="00304B04"/>
    <w:rsid w:val="00322B19"/>
    <w:rsid w:val="00335020"/>
    <w:rsid w:val="003656F2"/>
    <w:rsid w:val="003A4142"/>
    <w:rsid w:val="003F3496"/>
    <w:rsid w:val="003F39EC"/>
    <w:rsid w:val="004209B7"/>
    <w:rsid w:val="00431B5A"/>
    <w:rsid w:val="004521FB"/>
    <w:rsid w:val="004657FA"/>
    <w:rsid w:val="004931A8"/>
    <w:rsid w:val="004944D7"/>
    <w:rsid w:val="004B4B70"/>
    <w:rsid w:val="004D27E2"/>
    <w:rsid w:val="004E08EE"/>
    <w:rsid w:val="004E2E9C"/>
    <w:rsid w:val="004F20EC"/>
    <w:rsid w:val="00532183"/>
    <w:rsid w:val="00533311"/>
    <w:rsid w:val="0057442A"/>
    <w:rsid w:val="005B2CDD"/>
    <w:rsid w:val="005C6F36"/>
    <w:rsid w:val="005D0489"/>
    <w:rsid w:val="005F5E31"/>
    <w:rsid w:val="00617252"/>
    <w:rsid w:val="00617ECB"/>
    <w:rsid w:val="00622929"/>
    <w:rsid w:val="00652C44"/>
    <w:rsid w:val="0068417E"/>
    <w:rsid w:val="00691C96"/>
    <w:rsid w:val="0069264B"/>
    <w:rsid w:val="00716A65"/>
    <w:rsid w:val="007400E2"/>
    <w:rsid w:val="0075689C"/>
    <w:rsid w:val="007943A5"/>
    <w:rsid w:val="007B7D4E"/>
    <w:rsid w:val="007E2DBC"/>
    <w:rsid w:val="007E4049"/>
    <w:rsid w:val="007F10AE"/>
    <w:rsid w:val="007F63D2"/>
    <w:rsid w:val="00802A00"/>
    <w:rsid w:val="00803F09"/>
    <w:rsid w:val="00810FAF"/>
    <w:rsid w:val="0085767B"/>
    <w:rsid w:val="00883B54"/>
    <w:rsid w:val="008A1771"/>
    <w:rsid w:val="008A32C3"/>
    <w:rsid w:val="008E788A"/>
    <w:rsid w:val="00910943"/>
    <w:rsid w:val="00930F04"/>
    <w:rsid w:val="0095394B"/>
    <w:rsid w:val="0096256F"/>
    <w:rsid w:val="009B3B51"/>
    <w:rsid w:val="009C7678"/>
    <w:rsid w:val="009D40EB"/>
    <w:rsid w:val="009E1F51"/>
    <w:rsid w:val="00A043FF"/>
    <w:rsid w:val="00A307DB"/>
    <w:rsid w:val="00A558F3"/>
    <w:rsid w:val="00A76E4F"/>
    <w:rsid w:val="00A84B99"/>
    <w:rsid w:val="00AA5A2C"/>
    <w:rsid w:val="00AE3229"/>
    <w:rsid w:val="00AF2F07"/>
    <w:rsid w:val="00B40F44"/>
    <w:rsid w:val="00B663F5"/>
    <w:rsid w:val="00B75FC1"/>
    <w:rsid w:val="00B82409"/>
    <w:rsid w:val="00BB3DF3"/>
    <w:rsid w:val="00BB4651"/>
    <w:rsid w:val="00BE19BA"/>
    <w:rsid w:val="00C1767C"/>
    <w:rsid w:val="00C21EE0"/>
    <w:rsid w:val="00C27648"/>
    <w:rsid w:val="00C31491"/>
    <w:rsid w:val="00C741F5"/>
    <w:rsid w:val="00C76485"/>
    <w:rsid w:val="00CE0B6E"/>
    <w:rsid w:val="00D51F76"/>
    <w:rsid w:val="00D757FB"/>
    <w:rsid w:val="00D835AE"/>
    <w:rsid w:val="00D853F7"/>
    <w:rsid w:val="00D93F6A"/>
    <w:rsid w:val="00DA07AC"/>
    <w:rsid w:val="00DB7300"/>
    <w:rsid w:val="00DF19DE"/>
    <w:rsid w:val="00EA4D9F"/>
    <w:rsid w:val="00EB4900"/>
    <w:rsid w:val="00EB7C13"/>
    <w:rsid w:val="00EF3D4B"/>
    <w:rsid w:val="00EF7AFA"/>
    <w:rsid w:val="00F13D02"/>
    <w:rsid w:val="00F33806"/>
    <w:rsid w:val="00F479C5"/>
    <w:rsid w:val="00F52090"/>
    <w:rsid w:val="00F61683"/>
    <w:rsid w:val="00FB5461"/>
    <w:rsid w:val="00FD3400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C4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C44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1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0E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365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C4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C44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1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0E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365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自治労県本支部</dc:creator>
  <cp:lastModifiedBy>自治労県本支部</cp:lastModifiedBy>
  <cp:revision>5</cp:revision>
  <cp:lastPrinted>2014-05-28T02:33:00Z</cp:lastPrinted>
  <dcterms:created xsi:type="dcterms:W3CDTF">2015-05-20T05:36:00Z</dcterms:created>
  <dcterms:modified xsi:type="dcterms:W3CDTF">2015-05-20T07:39:00Z</dcterms:modified>
</cp:coreProperties>
</file>