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85" w:rsidRDefault="00216885" w:rsidP="00216885">
      <w:pPr>
        <w:rPr>
          <w:rFonts w:asciiTheme="majorEastAsia" w:eastAsiaTheme="majorEastAsia" w:hAnsiTheme="majorEastAsia"/>
          <w:sz w:val="28"/>
          <w:szCs w:val="28"/>
        </w:rPr>
      </w:pPr>
      <w:bookmarkStart w:id="0" w:name="_GoBack"/>
      <w:bookmarkEnd w:id="0"/>
      <w:r w:rsidRPr="00216885">
        <w:rPr>
          <w:rFonts w:asciiTheme="majorEastAsia" w:eastAsiaTheme="majorEastAsia" w:hAnsiTheme="majorEastAsia" w:hint="eastAsia"/>
          <w:sz w:val="28"/>
          <w:szCs w:val="28"/>
          <w:bdr w:val="single" w:sz="4" w:space="0" w:color="auto"/>
        </w:rPr>
        <w:t>講座</w:t>
      </w:r>
      <w:r w:rsidR="004D6C45">
        <w:rPr>
          <w:rFonts w:asciiTheme="majorEastAsia" w:eastAsiaTheme="majorEastAsia" w:hAnsiTheme="majorEastAsia" w:hint="eastAsia"/>
          <w:sz w:val="28"/>
          <w:szCs w:val="28"/>
          <w:bdr w:val="single" w:sz="4" w:space="0" w:color="auto"/>
        </w:rPr>
        <w:t>８</w:t>
      </w:r>
    </w:p>
    <w:p w:rsidR="00544B9A" w:rsidRPr="004D6C45" w:rsidRDefault="0058377F" w:rsidP="00216885">
      <w:pPr>
        <w:jc w:val="center"/>
        <w:rPr>
          <w:rFonts w:asciiTheme="majorEastAsia" w:eastAsiaTheme="majorEastAsia" w:hAnsiTheme="majorEastAsia"/>
          <w:b/>
          <w:sz w:val="36"/>
          <w:szCs w:val="36"/>
        </w:rPr>
      </w:pPr>
      <w:r w:rsidRPr="004D6C45">
        <w:rPr>
          <w:rFonts w:asciiTheme="majorEastAsia" w:eastAsiaTheme="majorEastAsia" w:hAnsiTheme="majorEastAsia" w:hint="eastAsia"/>
          <w:b/>
          <w:sz w:val="36"/>
          <w:szCs w:val="36"/>
        </w:rPr>
        <w:t>給料表の種類と構造</w:t>
      </w:r>
      <w:r w:rsidR="00DB00DA" w:rsidRPr="004D6C45">
        <w:rPr>
          <w:rFonts w:asciiTheme="majorEastAsia" w:eastAsiaTheme="majorEastAsia" w:hAnsiTheme="majorEastAsia" w:hint="eastAsia"/>
          <w:b/>
          <w:sz w:val="36"/>
          <w:szCs w:val="36"/>
        </w:rPr>
        <w:t>について</w:t>
      </w:r>
    </w:p>
    <w:p w:rsidR="00480330" w:rsidRPr="00FF5C15" w:rsidRDefault="00480330" w:rsidP="00480330">
      <w:pPr>
        <w:jc w:val="right"/>
        <w:rPr>
          <w:rFonts w:asciiTheme="majorEastAsia" w:eastAsiaTheme="majorEastAsia" w:hAnsiTheme="majorEastAsia"/>
          <w:szCs w:val="21"/>
        </w:rPr>
      </w:pPr>
    </w:p>
    <w:p w:rsidR="00544B9A" w:rsidRPr="00627539" w:rsidRDefault="00544B9A" w:rsidP="00544B9A">
      <w:pPr>
        <w:rPr>
          <w:rFonts w:asciiTheme="majorEastAsia" w:eastAsiaTheme="majorEastAsia" w:hAnsiTheme="majorEastAsia"/>
          <w:sz w:val="24"/>
          <w:szCs w:val="24"/>
        </w:rPr>
      </w:pPr>
      <w:r w:rsidRPr="00627539">
        <w:rPr>
          <w:rFonts w:asciiTheme="majorEastAsia" w:eastAsiaTheme="majorEastAsia" w:hAnsiTheme="majorEastAsia" w:hint="eastAsia"/>
          <w:sz w:val="24"/>
          <w:szCs w:val="24"/>
        </w:rPr>
        <w:t xml:space="preserve">１　</w:t>
      </w:r>
      <w:r w:rsidR="0058377F">
        <w:rPr>
          <w:rFonts w:asciiTheme="majorEastAsia" w:eastAsiaTheme="majorEastAsia" w:hAnsiTheme="majorEastAsia" w:hint="eastAsia"/>
          <w:sz w:val="24"/>
          <w:szCs w:val="24"/>
        </w:rPr>
        <w:t>給料表の種類と構造</w:t>
      </w:r>
    </w:p>
    <w:p w:rsidR="00882752" w:rsidRPr="00D511B8" w:rsidRDefault="00882752" w:rsidP="00882752">
      <w:pPr>
        <w:rPr>
          <w:rFonts w:asciiTheme="majorEastAsia" w:eastAsiaTheme="majorEastAsia" w:hAnsiTheme="majorEastAsia"/>
          <w:sz w:val="22"/>
        </w:rPr>
      </w:pPr>
      <w:r w:rsidRPr="00D511B8">
        <w:rPr>
          <w:rFonts w:asciiTheme="majorEastAsia" w:eastAsiaTheme="majorEastAsia" w:hAnsiTheme="majorEastAsia" w:hint="eastAsia"/>
          <w:sz w:val="22"/>
        </w:rPr>
        <w:t>（１）給料表の種類</w:t>
      </w:r>
    </w:p>
    <w:p w:rsidR="00544B9A" w:rsidRPr="00D511B8" w:rsidRDefault="00544B9A" w:rsidP="00D511B8">
      <w:pPr>
        <w:ind w:firstLineChars="100" w:firstLine="220"/>
        <w:rPr>
          <w:sz w:val="22"/>
        </w:rPr>
      </w:pPr>
      <w:r w:rsidRPr="00D511B8">
        <w:rPr>
          <w:rFonts w:hint="eastAsia"/>
          <w:sz w:val="22"/>
        </w:rPr>
        <w:t xml:space="preserve">○　</w:t>
      </w:r>
      <w:r w:rsidR="0058377F" w:rsidRPr="00D511B8">
        <w:rPr>
          <w:rFonts w:hint="eastAsia"/>
          <w:sz w:val="22"/>
        </w:rPr>
        <w:t>国家公務員の適用俸給表</w:t>
      </w:r>
    </w:p>
    <w:p w:rsidR="00D511B8" w:rsidRDefault="0058377F" w:rsidP="00D511B8">
      <w:pPr>
        <w:ind w:firstLineChars="100" w:firstLine="220"/>
        <w:rPr>
          <w:bCs/>
          <w:color w:val="000000"/>
          <w:sz w:val="22"/>
        </w:rPr>
      </w:pPr>
      <w:r w:rsidRPr="00D511B8">
        <w:rPr>
          <w:rFonts w:hint="eastAsia"/>
          <w:bCs/>
          <w:color w:val="000000"/>
          <w:sz w:val="22"/>
        </w:rPr>
        <w:t>「一般職の職員の給与に関する法律」</w:t>
      </w:r>
      <w:r w:rsidR="00D511B8">
        <w:rPr>
          <w:rFonts w:hint="eastAsia"/>
          <w:bCs/>
          <w:color w:val="000000"/>
          <w:sz w:val="22"/>
        </w:rPr>
        <w:t>－給与法</w:t>
      </w:r>
    </w:p>
    <w:p w:rsidR="0058377F" w:rsidRPr="00D511B8" w:rsidRDefault="0058377F" w:rsidP="00D511B8">
      <w:pPr>
        <w:ind w:leftChars="100" w:left="870" w:hangingChars="300" w:hanging="660"/>
        <w:rPr>
          <w:bCs/>
          <w:color w:val="000000"/>
          <w:sz w:val="22"/>
        </w:rPr>
      </w:pPr>
      <w:r w:rsidRPr="00D511B8">
        <w:rPr>
          <w:rFonts w:hint="eastAsia"/>
          <w:bCs/>
          <w:color w:val="000000"/>
          <w:sz w:val="22"/>
        </w:rPr>
        <w:t>第６条</w:t>
      </w:r>
      <w:r w:rsidR="00D511B8">
        <w:rPr>
          <w:rFonts w:hint="eastAsia"/>
          <w:bCs/>
          <w:color w:val="000000"/>
          <w:sz w:val="22"/>
        </w:rPr>
        <w:t xml:space="preserve">　</w:t>
      </w:r>
      <w:r w:rsidRPr="00D511B8">
        <w:rPr>
          <w:rFonts w:hint="eastAsia"/>
          <w:bCs/>
          <w:color w:val="000000"/>
          <w:sz w:val="22"/>
        </w:rPr>
        <w:t>俸給表の種類は、次に掲げるとおりとし、各俸給表の適用範囲は、それぞれ当該俸給表に定めるところによる。</w:t>
      </w:r>
    </w:p>
    <w:p w:rsidR="00BB6544" w:rsidRPr="00D511B8" w:rsidRDefault="00DB00DA" w:rsidP="00D511B8">
      <w:pPr>
        <w:ind w:firstLineChars="100" w:firstLine="220"/>
        <w:rPr>
          <w:rFonts w:asciiTheme="majorEastAsia" w:eastAsiaTheme="majorEastAsia" w:hAnsiTheme="majorEastAsia"/>
          <w:bCs/>
          <w:color w:val="000000"/>
          <w:sz w:val="22"/>
        </w:rPr>
      </w:pPr>
      <w:r>
        <w:rPr>
          <w:rFonts w:asciiTheme="majorEastAsia" w:eastAsiaTheme="majorEastAsia" w:hAnsiTheme="majorEastAsia"/>
          <w:bCs/>
          <w:noProof/>
          <w:color w:val="000000"/>
          <w:sz w:val="22"/>
        </w:rPr>
        <mc:AlternateContent>
          <mc:Choice Requires="wps">
            <w:drawing>
              <wp:anchor distT="0" distB="0" distL="114300" distR="114300" simplePos="0" relativeHeight="251661312" behindDoc="0" locked="0" layoutInCell="1" allowOverlap="1">
                <wp:simplePos x="0" y="0"/>
                <wp:positionH relativeFrom="column">
                  <wp:posOffset>2414270</wp:posOffset>
                </wp:positionH>
                <wp:positionV relativeFrom="paragraph">
                  <wp:posOffset>123190</wp:posOffset>
                </wp:positionV>
                <wp:extent cx="695325" cy="435292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4352925"/>
                        </a:xfrm>
                        <a:prstGeom prst="rightBrace">
                          <a:avLst>
                            <a:gd name="adj1" fmla="val 521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90.1pt;margin-top:9.7pt;width:54.75pt;height:3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">
                <v:textbox inset="5.85pt,.7pt,5.85pt,.7pt"/>
              </v:shape>
            </w:pict>
          </mc:Fallback>
        </mc:AlternateContent>
      </w:r>
      <w:r w:rsidR="00BB6544" w:rsidRPr="00D511B8">
        <w:rPr>
          <w:rFonts w:asciiTheme="majorEastAsia" w:eastAsiaTheme="majorEastAsia" w:hAnsiTheme="majorEastAsia" w:hint="eastAsia"/>
          <w:bCs/>
          <w:color w:val="000000"/>
          <w:sz w:val="22"/>
        </w:rPr>
        <w:t>１ 　行政職俸給表</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イ　行政職俸給表(一)</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ロ　行政職俸給表(二)</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２ 　専門行政職俸給表</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３ 　税務職俸給表</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４ 　公安職俸給表</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イ　公安職俸給表(一)</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ロ　公安職俸給表(二)</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５ 　海事職俸給表</w:t>
      </w:r>
    </w:p>
    <w:p w:rsidR="00BB6544" w:rsidRPr="00D511B8" w:rsidRDefault="00DB00DA" w:rsidP="00D511B8">
      <w:pPr>
        <w:ind w:firstLineChars="200" w:firstLine="440"/>
        <w:rPr>
          <w:rFonts w:asciiTheme="majorEastAsia" w:eastAsiaTheme="majorEastAsia" w:hAnsiTheme="majorEastAsia"/>
          <w:bCs/>
          <w:color w:val="000000"/>
          <w:sz w:val="22"/>
        </w:rPr>
      </w:pPr>
      <w:r>
        <w:rPr>
          <w:rFonts w:asciiTheme="majorEastAsia" w:eastAsiaTheme="majorEastAsia" w:hAnsiTheme="majorEastAsia"/>
          <w:bCs/>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3597910</wp:posOffset>
                </wp:positionH>
                <wp:positionV relativeFrom="paragraph">
                  <wp:posOffset>187325</wp:posOffset>
                </wp:positionV>
                <wp:extent cx="1371600" cy="517525"/>
                <wp:effectExtent l="0" t="0" r="1905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9525">
                          <a:solidFill>
                            <a:srgbClr val="000000"/>
                          </a:solidFill>
                          <a:miter lim="800000"/>
                          <a:headEnd/>
                          <a:tailEnd/>
                        </a:ln>
                      </wps:spPr>
                      <wps:txbx>
                        <w:txbxContent>
                          <w:p w:rsidR="006F1A99" w:rsidRPr="00BB6544" w:rsidRDefault="006F1A99">
                            <w:pPr>
                              <w:rPr>
                                <w:rFonts w:asciiTheme="majorEastAsia" w:eastAsiaTheme="majorEastAsia" w:hAnsiTheme="majorEastAsia"/>
                                <w:sz w:val="28"/>
                                <w:szCs w:val="28"/>
                              </w:rPr>
                            </w:pPr>
                            <w:r w:rsidRPr="00BB6544">
                              <w:rPr>
                                <w:rFonts w:asciiTheme="majorEastAsia" w:eastAsiaTheme="majorEastAsia" w:hAnsiTheme="majorEastAsia" w:hint="eastAsia"/>
                                <w:sz w:val="28"/>
                                <w:szCs w:val="28"/>
                              </w:rPr>
                              <w:t>１１種１７表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3pt;margin-top:14.75pt;width:108pt;height:40.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">
                <v:textbox style="mso-fit-shape-to-text:t">
                  <w:txbxContent>
                    <w:p w:rsidR="006F1A99" w:rsidRPr="00BB6544" w:rsidRDefault="006F1A99">
                      <w:pPr>
                        <w:rPr>
                          <w:rFonts w:asciiTheme="majorEastAsia" w:eastAsiaTheme="majorEastAsia" w:hAnsiTheme="majorEastAsia"/>
                          <w:sz w:val="28"/>
                          <w:szCs w:val="28"/>
                        </w:rPr>
                      </w:pPr>
                      <w:r w:rsidRPr="00BB6544">
                        <w:rPr>
                          <w:rFonts w:asciiTheme="majorEastAsia" w:eastAsiaTheme="majorEastAsia" w:hAnsiTheme="majorEastAsia" w:hint="eastAsia"/>
                          <w:sz w:val="28"/>
                          <w:szCs w:val="28"/>
                        </w:rPr>
                        <w:t>１１種１７表</w:t>
                      </w:r>
                    </w:p>
                  </w:txbxContent>
                </v:textbox>
              </v:shape>
            </w:pict>
          </mc:Fallback>
        </mc:AlternateContent>
      </w:r>
      <w:r w:rsidR="00BB6544" w:rsidRPr="00D511B8">
        <w:rPr>
          <w:rFonts w:asciiTheme="majorEastAsia" w:eastAsiaTheme="majorEastAsia" w:hAnsiTheme="majorEastAsia" w:hint="eastAsia"/>
          <w:bCs/>
          <w:color w:val="000000"/>
          <w:sz w:val="22"/>
        </w:rPr>
        <w:t>イ　海事職俸給表(一)</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ロ　海事職俸給表(二)</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６ 　教育職俸給表</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イ　教育職俸給表（一）</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ロ　教育職俸給表（二）</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７ 　研究職俸給表</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８ 　医療職俸給表</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イ　医療職俸給表(一)</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ロ　医療職俸給表(二)</w:t>
      </w:r>
    </w:p>
    <w:p w:rsidR="00BB6544" w:rsidRPr="00D511B8" w:rsidRDefault="00BB6544" w:rsidP="00D511B8">
      <w:pPr>
        <w:ind w:firstLineChars="200" w:firstLine="44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ハ　医療職俸給表(三)</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９ 　福祉職俸給表</w:t>
      </w:r>
    </w:p>
    <w:p w:rsidR="00BB6544" w:rsidRPr="00D511B8" w:rsidRDefault="00BB6544" w:rsidP="00D511B8">
      <w:pPr>
        <w:ind w:firstLineChars="100" w:firstLine="22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10 　専門スタッフ職俸給表</w:t>
      </w:r>
    </w:p>
    <w:p w:rsidR="00BB6544" w:rsidRPr="00D511B8" w:rsidRDefault="00BB6544" w:rsidP="00D511B8">
      <w:pPr>
        <w:ind w:leftChars="100" w:left="1090" w:hangingChars="400" w:hanging="880"/>
        <w:rPr>
          <w:rFonts w:asciiTheme="majorEastAsia" w:eastAsiaTheme="majorEastAsia" w:hAnsiTheme="majorEastAsia"/>
          <w:bCs/>
          <w:color w:val="000000"/>
          <w:sz w:val="22"/>
        </w:rPr>
      </w:pPr>
      <w:r w:rsidRPr="00D511B8">
        <w:rPr>
          <w:rFonts w:asciiTheme="majorEastAsia" w:eastAsiaTheme="majorEastAsia" w:hAnsiTheme="majorEastAsia" w:hint="eastAsia"/>
          <w:bCs/>
          <w:color w:val="000000"/>
          <w:sz w:val="22"/>
        </w:rPr>
        <w:t>11 　指定職俸給</w:t>
      </w:r>
      <w:r w:rsidR="007446D1" w:rsidRPr="00D511B8">
        <w:rPr>
          <w:rFonts w:asciiTheme="majorEastAsia" w:eastAsiaTheme="majorEastAsia" w:hAnsiTheme="majorEastAsia" w:hint="eastAsia"/>
          <w:bCs/>
          <w:color w:val="000000"/>
          <w:sz w:val="22"/>
        </w:rPr>
        <w:t>表</w:t>
      </w:r>
    </w:p>
    <w:p w:rsidR="0058377F" w:rsidRDefault="004D6C45" w:rsidP="004D6C45">
      <w:pPr>
        <w:ind w:leftChars="100" w:left="650" w:hangingChars="200" w:hanging="440"/>
        <w:rPr>
          <w:sz w:val="22"/>
        </w:rPr>
      </w:pPr>
      <w:r>
        <w:rPr>
          <w:rFonts w:hint="eastAsia"/>
          <w:sz w:val="22"/>
        </w:rPr>
        <w:t xml:space="preserve">　※　その他、特定任期付職員俸給表、第一号任期付研究員俸給表（招へい型）、第二号任期付研究員俸給表（育成型）の</w:t>
      </w:r>
      <w:r w:rsidR="00650C69">
        <w:rPr>
          <w:rFonts w:hint="eastAsia"/>
          <w:sz w:val="22"/>
        </w:rPr>
        <w:t>３つがある。</w:t>
      </w:r>
    </w:p>
    <w:p w:rsidR="004D6C45" w:rsidRPr="004D6C45" w:rsidRDefault="004D6C45" w:rsidP="00D511B8">
      <w:pPr>
        <w:ind w:firstLineChars="100" w:firstLine="220"/>
        <w:rPr>
          <w:sz w:val="22"/>
        </w:rPr>
      </w:pPr>
    </w:p>
    <w:p w:rsidR="00544B9A" w:rsidRPr="00510AB4" w:rsidRDefault="00544B9A" w:rsidP="00A72E27">
      <w:pPr>
        <w:ind w:firstLineChars="100" w:firstLine="220"/>
        <w:rPr>
          <w:rFonts w:asciiTheme="majorEastAsia" w:eastAsiaTheme="majorEastAsia" w:hAnsiTheme="majorEastAsia"/>
          <w:sz w:val="22"/>
        </w:rPr>
      </w:pPr>
      <w:r w:rsidRPr="00510AB4">
        <w:rPr>
          <w:rFonts w:asciiTheme="majorEastAsia" w:eastAsiaTheme="majorEastAsia" w:hAnsiTheme="majorEastAsia" w:hint="eastAsia"/>
          <w:sz w:val="22"/>
        </w:rPr>
        <w:t xml:space="preserve">○　</w:t>
      </w:r>
      <w:r w:rsidR="0058377F" w:rsidRPr="00510AB4">
        <w:rPr>
          <w:rFonts w:asciiTheme="majorEastAsia" w:eastAsiaTheme="majorEastAsia" w:hAnsiTheme="majorEastAsia" w:hint="eastAsia"/>
          <w:sz w:val="22"/>
        </w:rPr>
        <w:t>地方公務員の適用給料表</w:t>
      </w:r>
    </w:p>
    <w:p w:rsidR="00544B9A" w:rsidRPr="00A72E27" w:rsidRDefault="00882752" w:rsidP="00A72E27">
      <w:pPr>
        <w:ind w:left="220" w:hangingChars="100" w:hanging="220"/>
        <w:rPr>
          <w:rFonts w:asciiTheme="minorEastAsia" w:hAnsiTheme="minorEastAsia"/>
          <w:sz w:val="22"/>
        </w:rPr>
      </w:pPr>
      <w:r w:rsidRPr="00A72E27">
        <w:rPr>
          <w:rFonts w:asciiTheme="minorEastAsia" w:hAnsiTheme="minorEastAsia" w:hint="eastAsia"/>
          <w:sz w:val="22"/>
        </w:rPr>
        <w:t xml:space="preserve">　　国家公務員の11種17表のうち、専門行政職俸給表、税務職俸給表、公安職俸給表（二）、専門スタッフ職、指定職俸給表が原則として用いられていない。</w:t>
      </w:r>
      <w:r w:rsidR="00A72E27" w:rsidRPr="00A72E27">
        <w:rPr>
          <w:rFonts w:asciiTheme="minorEastAsia" w:hAnsiTheme="minorEastAsia" w:hint="eastAsia"/>
          <w:sz w:val="22"/>
        </w:rPr>
        <w:t>都道府県においては、一定の種類の給料表を使用しているが、市町村においては適用する給料表はさらに減少する。</w:t>
      </w:r>
    </w:p>
    <w:p w:rsidR="0003519A" w:rsidRPr="00A72E27" w:rsidRDefault="00A72E27" w:rsidP="00544B9A">
      <w:pPr>
        <w:rPr>
          <w:rFonts w:asciiTheme="majorEastAsia" w:eastAsiaTheme="majorEastAsia" w:hAnsiTheme="majorEastAsia"/>
          <w:sz w:val="22"/>
        </w:rPr>
      </w:pPr>
      <w:r w:rsidRPr="00A72E27">
        <w:rPr>
          <w:rFonts w:asciiTheme="majorEastAsia" w:eastAsiaTheme="majorEastAsia" w:hAnsiTheme="majorEastAsia" w:hint="eastAsia"/>
          <w:sz w:val="22"/>
        </w:rPr>
        <w:t xml:space="preserve">　＜参考＞</w:t>
      </w:r>
    </w:p>
    <w:p w:rsidR="00A72E27" w:rsidRPr="00A72E27" w:rsidRDefault="00A72E27" w:rsidP="00510AB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北海道が適用する給料表　　</w:t>
      </w:r>
      <w:r w:rsidR="00510AB4">
        <w:rPr>
          <w:rFonts w:asciiTheme="majorEastAsia" w:eastAsiaTheme="majorEastAsia" w:hAnsiTheme="majorEastAsia" w:hint="eastAsia"/>
          <w:sz w:val="22"/>
        </w:rPr>
        <w:t>行政職、公安職、海事職、教育職（高校）、教育職（中小）、</w:t>
      </w:r>
      <w:r w:rsidR="00510AB4">
        <w:rPr>
          <w:rFonts w:asciiTheme="majorEastAsia" w:eastAsiaTheme="majorEastAsia" w:hAnsiTheme="majorEastAsia" w:hint="eastAsia"/>
          <w:sz w:val="22"/>
        </w:rPr>
        <w:lastRenderedPageBreak/>
        <w:t>（全部で９表）　　　　研究職、医療職（１）、医療職（２）、医療職（３）</w:t>
      </w:r>
    </w:p>
    <w:p w:rsidR="00A72E27" w:rsidRPr="00510AB4" w:rsidRDefault="00510AB4" w:rsidP="00544B9A">
      <w:pPr>
        <w:rPr>
          <w:rFonts w:asciiTheme="majorEastAsia" w:eastAsiaTheme="majorEastAsia" w:hAnsiTheme="majorEastAsia"/>
          <w:sz w:val="22"/>
        </w:rPr>
      </w:pPr>
      <w:r>
        <w:rPr>
          <w:rFonts w:asciiTheme="majorEastAsia" w:eastAsiaTheme="majorEastAsia" w:hAnsiTheme="majorEastAsia" w:hint="eastAsia"/>
          <w:sz w:val="22"/>
        </w:rPr>
        <w:t xml:space="preserve">　※札幌医科大学が地方独法に移行する前は、これに教育職（大学）があり、全部で10表</w:t>
      </w:r>
    </w:p>
    <w:p w:rsidR="00650C69" w:rsidRDefault="00650C69" w:rsidP="00544B9A">
      <w:pPr>
        <w:rPr>
          <w:rFonts w:asciiTheme="majorEastAsia" w:eastAsiaTheme="majorEastAsia" w:hAnsiTheme="majorEastAsia"/>
          <w:sz w:val="22"/>
        </w:rPr>
      </w:pPr>
    </w:p>
    <w:p w:rsidR="009F5014" w:rsidRDefault="009F5014" w:rsidP="00F3334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各給料表の水準</w:t>
      </w:r>
      <w:r w:rsidR="00F3334D">
        <w:rPr>
          <w:rFonts w:asciiTheme="majorEastAsia" w:eastAsiaTheme="majorEastAsia" w:hAnsiTheme="majorEastAsia" w:hint="eastAsia"/>
          <w:sz w:val="22"/>
        </w:rPr>
        <w:t>の比較</w:t>
      </w:r>
      <w:r>
        <w:rPr>
          <w:rFonts w:asciiTheme="majorEastAsia" w:eastAsiaTheme="majorEastAsia" w:hAnsiTheme="majorEastAsia" w:hint="eastAsia"/>
          <w:sz w:val="22"/>
        </w:rPr>
        <w:t>について</w:t>
      </w:r>
      <w:r w:rsidR="00561F78">
        <w:rPr>
          <w:rFonts w:asciiTheme="majorEastAsia" w:eastAsiaTheme="majorEastAsia" w:hAnsiTheme="majorEastAsia" w:hint="eastAsia"/>
          <w:sz w:val="22"/>
        </w:rPr>
        <w:t>（資料１参照）</w:t>
      </w:r>
    </w:p>
    <w:p w:rsidR="009F5014" w:rsidRDefault="009F5014" w:rsidP="00544B9A">
      <w:pPr>
        <w:rPr>
          <w:rFonts w:asciiTheme="majorEastAsia" w:eastAsiaTheme="majorEastAsia" w:hAnsiTheme="majorEastAsia"/>
          <w:sz w:val="22"/>
        </w:rPr>
      </w:pPr>
    </w:p>
    <w:p w:rsidR="009F5014" w:rsidRDefault="009F5014" w:rsidP="00544B9A">
      <w:pPr>
        <w:rPr>
          <w:rFonts w:asciiTheme="majorEastAsia" w:eastAsiaTheme="majorEastAsia" w:hAnsiTheme="majorEastAsia"/>
          <w:sz w:val="22"/>
        </w:rPr>
      </w:pPr>
    </w:p>
    <w:p w:rsidR="00882752" w:rsidRPr="00510AB4" w:rsidRDefault="00882752" w:rsidP="00544B9A">
      <w:pPr>
        <w:rPr>
          <w:rFonts w:asciiTheme="majorEastAsia" w:eastAsiaTheme="majorEastAsia" w:hAnsiTheme="majorEastAsia"/>
          <w:sz w:val="22"/>
        </w:rPr>
      </w:pPr>
      <w:r w:rsidRPr="00510AB4">
        <w:rPr>
          <w:rFonts w:asciiTheme="majorEastAsia" w:eastAsiaTheme="majorEastAsia" w:hAnsiTheme="majorEastAsia" w:hint="eastAsia"/>
          <w:sz w:val="22"/>
        </w:rPr>
        <w:t>（２）行政職給料表の構造</w:t>
      </w:r>
    </w:p>
    <w:p w:rsidR="00B525B6" w:rsidRPr="00510AB4" w:rsidRDefault="00882752" w:rsidP="00510AB4">
      <w:pPr>
        <w:ind w:left="440" w:hangingChars="200" w:hanging="440"/>
        <w:rPr>
          <w:rFonts w:asciiTheme="minorEastAsia" w:hAnsiTheme="minorEastAsia"/>
          <w:sz w:val="22"/>
        </w:rPr>
      </w:pPr>
      <w:r w:rsidRPr="00510AB4">
        <w:rPr>
          <w:rFonts w:asciiTheme="minorEastAsia" w:hAnsiTheme="minorEastAsia" w:hint="eastAsia"/>
          <w:sz w:val="22"/>
        </w:rPr>
        <w:t xml:space="preserve">　○</w:t>
      </w:r>
      <w:r w:rsidR="00B525B6" w:rsidRPr="00510AB4">
        <w:rPr>
          <w:rFonts w:asciiTheme="minorEastAsia" w:hAnsiTheme="minorEastAsia" w:hint="eastAsia"/>
          <w:sz w:val="22"/>
        </w:rPr>
        <w:t xml:space="preserve">　国家公務員</w:t>
      </w:r>
    </w:p>
    <w:p w:rsidR="00882752" w:rsidRPr="00510AB4" w:rsidRDefault="00882752" w:rsidP="00510AB4">
      <w:pPr>
        <w:ind w:leftChars="100" w:left="430" w:hangingChars="100" w:hanging="220"/>
        <w:rPr>
          <w:rFonts w:asciiTheme="minorEastAsia" w:hAnsiTheme="minorEastAsia"/>
          <w:sz w:val="22"/>
        </w:rPr>
      </w:pPr>
      <w:r w:rsidRPr="00510AB4">
        <w:rPr>
          <w:rFonts w:asciiTheme="minorEastAsia" w:hAnsiTheme="minorEastAsia" w:hint="eastAsia"/>
          <w:sz w:val="22"/>
        </w:rPr>
        <w:t xml:space="preserve">　職務の級は、職員の職務の「複雑、困難および責任の度に基づき」人事院規則９－８（初任給、昇格、昇給等の基準）で</w:t>
      </w:r>
      <w:r w:rsidR="00B525B6" w:rsidRPr="00510AB4">
        <w:rPr>
          <w:rFonts w:asciiTheme="minorEastAsia" w:hAnsiTheme="minorEastAsia" w:hint="eastAsia"/>
          <w:sz w:val="22"/>
        </w:rPr>
        <w:t>、各級ごとの標準的な職務の内容を「級別標準職務表」によって定めている。</w:t>
      </w:r>
    </w:p>
    <w:p w:rsidR="00882752" w:rsidRPr="00510AB4" w:rsidRDefault="00882752" w:rsidP="00544B9A">
      <w:pPr>
        <w:rPr>
          <w:rFonts w:asciiTheme="minorEastAsia" w:hAnsiTheme="minorEastAsia"/>
          <w:sz w:val="22"/>
        </w:rPr>
      </w:pPr>
    </w:p>
    <w:p w:rsidR="00B525B6" w:rsidRPr="00B525B6" w:rsidRDefault="00B525B6" w:rsidP="00B525B6">
      <w:pPr>
        <w:spacing w:line="240" w:lineRule="exact"/>
        <w:rPr>
          <w:rFonts w:asciiTheme="majorEastAsia" w:eastAsiaTheme="majorEastAsia" w:hAnsiTheme="majorEastAsia"/>
          <w:sz w:val="18"/>
          <w:szCs w:val="18"/>
        </w:rPr>
      </w:pPr>
      <w:r w:rsidRPr="00B525B6">
        <w:rPr>
          <w:rFonts w:asciiTheme="majorEastAsia" w:eastAsiaTheme="majorEastAsia" w:hAnsiTheme="majorEastAsia" w:hint="eastAsia"/>
          <w:sz w:val="18"/>
          <w:szCs w:val="18"/>
        </w:rPr>
        <w:t xml:space="preserve">別表第一　級別標準職務表（第三条関係） </w:t>
      </w:r>
    </w:p>
    <w:p w:rsidR="00B525B6" w:rsidRPr="00B525B6" w:rsidRDefault="00B525B6" w:rsidP="00B525B6">
      <w:pPr>
        <w:spacing w:line="240" w:lineRule="exact"/>
        <w:rPr>
          <w:rFonts w:asciiTheme="majorEastAsia" w:eastAsiaTheme="majorEastAsia" w:hAnsiTheme="majorEastAsia"/>
          <w:sz w:val="18"/>
          <w:szCs w:val="18"/>
        </w:rPr>
      </w:pPr>
      <w:r w:rsidRPr="00B525B6">
        <w:rPr>
          <w:rFonts w:asciiTheme="majorEastAsia" w:eastAsiaTheme="majorEastAsia" w:hAnsiTheme="majorEastAsia" w:hint="eastAsia"/>
          <w:sz w:val="18"/>
          <w:szCs w:val="18"/>
        </w:rPr>
        <w:t>イ　行政職俸給表（一）級別標準職務表</w:t>
      </w:r>
    </w:p>
    <w:tbl>
      <w:tblPr>
        <w:tblStyle w:val="a9"/>
        <w:tblW w:w="0" w:type="auto"/>
        <w:tblLook w:val="04A0" w:firstRow="1" w:lastRow="0" w:firstColumn="1" w:lastColumn="0" w:noHBand="0" w:noVBand="1"/>
      </w:tblPr>
      <w:tblGrid>
        <w:gridCol w:w="1101"/>
        <w:gridCol w:w="8167"/>
      </w:tblGrid>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職務の級</w:t>
            </w:r>
          </w:p>
        </w:tc>
        <w:tc>
          <w:tcPr>
            <w:tcW w:w="8167"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標準的な職務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１</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定型的な業務を行う職務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２</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主任の職務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特に高度の知識又は経験を必要とする業務を行う職務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３</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本省、管区機関又は府県単位機関の係長又は困難な業務を処理する主任の職務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地方出先機関の相当困難な業務を分掌する係の長又は困難な業務を処理する主任の職務</w:t>
            </w:r>
          </w:p>
          <w:p w:rsidR="00B525B6" w:rsidRPr="00C57BD8" w:rsidRDefault="00B525B6" w:rsidP="00C57BD8">
            <w:pPr>
              <w:spacing w:line="240" w:lineRule="exact"/>
              <w:ind w:left="360" w:hangingChars="200" w:hanging="360"/>
              <w:rPr>
                <w:rFonts w:asciiTheme="minorEastAsia" w:hAnsiTheme="minorEastAsia"/>
                <w:sz w:val="18"/>
                <w:szCs w:val="18"/>
              </w:rPr>
            </w:pPr>
            <w:r w:rsidRPr="00C57BD8">
              <w:rPr>
                <w:rFonts w:asciiTheme="minorEastAsia" w:hAnsiTheme="minorEastAsia" w:hint="eastAsia"/>
                <w:sz w:val="18"/>
                <w:szCs w:val="18"/>
              </w:rPr>
              <w:t>３　特定の分野についての特に高度の専門的な知識又は経験を必要とする業務を独立して行う専門官の職務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４</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本省の困難な業務を分掌する係の長の職務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管区機関の課長補佐又は困難な業務を分掌する係の長の職務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３　府県単位機関の特に困難な業務を分掌する係の長の職務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４　地方出先機関の課長の職務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５</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本省の課長補佐の職務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管区機関の困難な業務を処理する課長補佐の職務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３　府県単位機関の課長の職務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４　地方出先機関の長又は地方出先機関の困難な業務を所掌する課の長の職務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６</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本省の困難な業務を処理する課長補佐の職務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管区機関の課長の職務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３　府県単位機関の困難な業務を所掌する課の長の職務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４　困難な業務を所掌する地方出先機関の長の職務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７</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本省の室長の職務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管区機関の特に困難な業務を所掌する課の長の職務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３　府県単位機関の長の職務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８</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本省の困難な業務を所掌する室の長の職務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管区機関の重要な業務を所掌する部の長の職務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３　困難な業務を所掌する府県単位機関の長の職務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９</w:t>
            </w:r>
            <w:r w:rsidR="0077728B" w:rsidRPr="00C57BD8">
              <w:rPr>
                <w:rFonts w:asciiTheme="minorEastAsia" w:hAnsiTheme="minorEastAsia" w:hint="eastAsia"/>
                <w:sz w:val="18"/>
                <w:szCs w:val="18"/>
              </w:rPr>
              <w:t xml:space="preserve">　</w:t>
            </w:r>
            <w:r w:rsidRPr="00C57BD8">
              <w:rPr>
                <w:rFonts w:asciiTheme="minorEastAsia" w:hAnsiTheme="minorEastAsia" w:hint="eastAsia"/>
                <w:sz w:val="18"/>
                <w:szCs w:val="18"/>
              </w:rPr>
              <w:t>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本省の重要な業務を所掌する課の長の職務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管区機関の長又は管区機関の特に重要な業務を所掌する部の長の職務</w:t>
            </w:r>
          </w:p>
        </w:tc>
      </w:tr>
      <w:tr w:rsidR="00B525B6" w:rsidRPr="00C57BD8" w:rsidTr="00C57BD8">
        <w:tc>
          <w:tcPr>
            <w:tcW w:w="1101" w:type="dxa"/>
          </w:tcPr>
          <w:p w:rsidR="00B525B6" w:rsidRPr="00C57BD8" w:rsidRDefault="00B525B6" w:rsidP="0077728B">
            <w:pPr>
              <w:spacing w:line="240" w:lineRule="exact"/>
              <w:jc w:val="center"/>
              <w:rPr>
                <w:rFonts w:asciiTheme="minorEastAsia" w:hAnsiTheme="minorEastAsia"/>
                <w:sz w:val="18"/>
                <w:szCs w:val="18"/>
              </w:rPr>
            </w:pPr>
            <w:r w:rsidRPr="00C57BD8">
              <w:rPr>
                <w:rFonts w:asciiTheme="minorEastAsia" w:hAnsiTheme="minorEastAsia" w:hint="eastAsia"/>
                <w:sz w:val="18"/>
                <w:szCs w:val="18"/>
              </w:rPr>
              <w:t>１０級</w:t>
            </w:r>
          </w:p>
        </w:tc>
        <w:tc>
          <w:tcPr>
            <w:tcW w:w="8167" w:type="dxa"/>
          </w:tcPr>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１　本省の特に重要な業務を所掌する課の長の職務</w:t>
            </w:r>
          </w:p>
          <w:p w:rsidR="00B525B6" w:rsidRPr="00C57BD8" w:rsidRDefault="00B525B6" w:rsidP="00B525B6">
            <w:pPr>
              <w:spacing w:line="240" w:lineRule="exact"/>
              <w:rPr>
                <w:rFonts w:asciiTheme="minorEastAsia" w:hAnsiTheme="minorEastAsia"/>
                <w:sz w:val="18"/>
                <w:szCs w:val="18"/>
              </w:rPr>
            </w:pPr>
            <w:r w:rsidRPr="00C57BD8">
              <w:rPr>
                <w:rFonts w:asciiTheme="minorEastAsia" w:hAnsiTheme="minorEastAsia" w:hint="eastAsia"/>
                <w:sz w:val="18"/>
                <w:szCs w:val="18"/>
              </w:rPr>
              <w:t>２　重要な業務を所掌する管区機関の長の職務</w:t>
            </w:r>
          </w:p>
        </w:tc>
      </w:tr>
    </w:tbl>
    <w:p w:rsidR="00B525B6" w:rsidRPr="00C57BD8" w:rsidRDefault="00B525B6" w:rsidP="00B525B6">
      <w:pPr>
        <w:spacing w:line="240" w:lineRule="exact"/>
        <w:rPr>
          <w:rFonts w:asciiTheme="minorEastAsia" w:hAnsiTheme="minorEastAsia"/>
          <w:sz w:val="16"/>
          <w:szCs w:val="16"/>
        </w:rPr>
      </w:pPr>
      <w:r w:rsidRPr="00C57BD8">
        <w:rPr>
          <w:rFonts w:asciiTheme="minorEastAsia" w:hAnsiTheme="minorEastAsia" w:hint="eastAsia"/>
          <w:sz w:val="16"/>
          <w:szCs w:val="16"/>
        </w:rPr>
        <w:t>備考</w:t>
      </w:r>
    </w:p>
    <w:p w:rsidR="00B525B6" w:rsidRPr="00C57BD8" w:rsidRDefault="00B525B6" w:rsidP="00B525B6">
      <w:pPr>
        <w:spacing w:line="240" w:lineRule="exact"/>
        <w:rPr>
          <w:rFonts w:asciiTheme="minorEastAsia" w:hAnsiTheme="minorEastAsia"/>
          <w:sz w:val="16"/>
          <w:szCs w:val="16"/>
        </w:rPr>
      </w:pPr>
      <w:r w:rsidRPr="00C57BD8">
        <w:rPr>
          <w:rFonts w:asciiTheme="minorEastAsia" w:hAnsiTheme="minorEastAsia" w:hint="eastAsia"/>
          <w:sz w:val="16"/>
          <w:szCs w:val="16"/>
        </w:rPr>
        <w:t>１　この表において「本省」とは、府、省又は外局として置かれる庁の内部部局をいう。</w:t>
      </w:r>
    </w:p>
    <w:p w:rsidR="00B525B6" w:rsidRPr="00C57BD8" w:rsidRDefault="00B525B6" w:rsidP="00B525B6">
      <w:pPr>
        <w:spacing w:line="240" w:lineRule="exact"/>
        <w:rPr>
          <w:rFonts w:asciiTheme="minorEastAsia" w:hAnsiTheme="minorEastAsia"/>
          <w:sz w:val="16"/>
          <w:szCs w:val="16"/>
        </w:rPr>
      </w:pPr>
      <w:r w:rsidRPr="00C57BD8">
        <w:rPr>
          <w:rFonts w:asciiTheme="minorEastAsia" w:hAnsiTheme="minorEastAsia" w:hint="eastAsia"/>
          <w:sz w:val="16"/>
          <w:szCs w:val="16"/>
        </w:rPr>
        <w:t>２　この表において「管区機関」とは、数府県の地域を管轄区域とする相当の規模を有する地方支分部局をいう。</w:t>
      </w:r>
    </w:p>
    <w:p w:rsidR="00B525B6" w:rsidRPr="00C57BD8" w:rsidRDefault="00B525B6" w:rsidP="00B525B6">
      <w:pPr>
        <w:spacing w:line="240" w:lineRule="exact"/>
        <w:rPr>
          <w:rFonts w:asciiTheme="minorEastAsia" w:hAnsiTheme="minorEastAsia"/>
          <w:sz w:val="16"/>
          <w:szCs w:val="16"/>
        </w:rPr>
      </w:pPr>
      <w:r w:rsidRPr="00C57BD8">
        <w:rPr>
          <w:rFonts w:asciiTheme="minorEastAsia" w:hAnsiTheme="minorEastAsia" w:hint="eastAsia"/>
          <w:sz w:val="16"/>
          <w:szCs w:val="16"/>
        </w:rPr>
        <w:t>３　この表において「府県単位機関」とは、１府県の地域を管轄区域とする相当の規模を有する機関をいう。</w:t>
      </w:r>
    </w:p>
    <w:p w:rsidR="00B525B6" w:rsidRPr="00C57BD8" w:rsidRDefault="00B525B6" w:rsidP="00B525B6">
      <w:pPr>
        <w:spacing w:line="240" w:lineRule="exact"/>
        <w:rPr>
          <w:rFonts w:asciiTheme="minorEastAsia" w:hAnsiTheme="minorEastAsia"/>
          <w:sz w:val="16"/>
          <w:szCs w:val="16"/>
        </w:rPr>
      </w:pPr>
      <w:r w:rsidRPr="00C57BD8">
        <w:rPr>
          <w:rFonts w:asciiTheme="minorEastAsia" w:hAnsiTheme="minorEastAsia" w:hint="eastAsia"/>
          <w:sz w:val="16"/>
          <w:szCs w:val="16"/>
        </w:rPr>
        <w:t>４　この表において「地方出先機関」とは、１府県の一部の地域を管轄区域とする相当の規模を有する機関をいう。</w:t>
      </w:r>
    </w:p>
    <w:p w:rsidR="00B525B6" w:rsidRPr="00C57BD8" w:rsidRDefault="00B525B6" w:rsidP="00B525B6">
      <w:pPr>
        <w:spacing w:line="240" w:lineRule="exact"/>
        <w:rPr>
          <w:rFonts w:asciiTheme="minorEastAsia" w:hAnsiTheme="minorEastAsia"/>
          <w:sz w:val="16"/>
          <w:szCs w:val="16"/>
        </w:rPr>
      </w:pPr>
      <w:r w:rsidRPr="00C57BD8">
        <w:rPr>
          <w:rFonts w:asciiTheme="minorEastAsia" w:hAnsiTheme="minorEastAsia" w:hint="eastAsia"/>
          <w:sz w:val="16"/>
          <w:szCs w:val="16"/>
        </w:rPr>
        <w:t>５　この表において「室」とは、課に置かれる相当の規模を有する室をいう。</w:t>
      </w:r>
    </w:p>
    <w:p w:rsidR="00882752" w:rsidRDefault="00882752" w:rsidP="00544B9A">
      <w:pPr>
        <w:rPr>
          <w:rFonts w:asciiTheme="minorEastAsia" w:hAnsiTheme="minorEastAsia"/>
          <w:sz w:val="22"/>
        </w:rPr>
      </w:pPr>
    </w:p>
    <w:p w:rsidR="00205174" w:rsidRPr="00510AB4" w:rsidRDefault="00205174" w:rsidP="00544B9A">
      <w:pPr>
        <w:rPr>
          <w:rFonts w:asciiTheme="minorEastAsia" w:hAnsiTheme="minorEastAsia"/>
          <w:sz w:val="22"/>
        </w:rPr>
      </w:pPr>
    </w:p>
    <w:p w:rsidR="00510AB4" w:rsidRPr="00510AB4" w:rsidRDefault="00510AB4" w:rsidP="00544B9A">
      <w:pPr>
        <w:rPr>
          <w:rFonts w:asciiTheme="majorEastAsia" w:eastAsiaTheme="majorEastAsia" w:hAnsiTheme="majorEastAsia"/>
          <w:sz w:val="22"/>
        </w:rPr>
      </w:pPr>
      <w:r w:rsidRPr="00510AB4">
        <w:rPr>
          <w:rFonts w:asciiTheme="majorEastAsia" w:eastAsiaTheme="majorEastAsia" w:hAnsiTheme="majorEastAsia" w:hint="eastAsia"/>
          <w:sz w:val="22"/>
        </w:rPr>
        <w:lastRenderedPageBreak/>
        <w:t xml:space="preserve">　○　地方公務員</w:t>
      </w:r>
    </w:p>
    <w:p w:rsidR="00510AB4" w:rsidRPr="00510AB4" w:rsidRDefault="00510AB4" w:rsidP="00510AB4">
      <w:pPr>
        <w:ind w:left="220" w:hangingChars="100" w:hanging="220"/>
        <w:rPr>
          <w:rFonts w:asciiTheme="minorEastAsia" w:hAnsiTheme="minorEastAsia"/>
          <w:sz w:val="22"/>
        </w:rPr>
      </w:pPr>
      <w:r>
        <w:rPr>
          <w:rFonts w:asciiTheme="minorEastAsia" w:hAnsiTheme="minorEastAsia" w:hint="eastAsia"/>
          <w:sz w:val="22"/>
        </w:rPr>
        <w:t xml:space="preserve">　　北海道においては１級から10級まで使用しているが、自治体においては、都市は７級、町村は６級までを使用しているところが多くある（一部の自治体では町村でも７級制を使用しているところもある）。</w:t>
      </w:r>
    </w:p>
    <w:p w:rsidR="00882752" w:rsidRPr="009A6B5B" w:rsidRDefault="00256C15" w:rsidP="009A6B5B">
      <w:pPr>
        <w:ind w:left="220" w:hangingChars="100" w:hanging="220"/>
        <w:rPr>
          <w:sz w:val="22"/>
        </w:rPr>
      </w:pPr>
      <w:r>
        <w:rPr>
          <w:rFonts w:asciiTheme="minorEastAsia" w:hAnsiTheme="minorEastAsia" w:hint="eastAsia"/>
          <w:sz w:val="22"/>
        </w:rPr>
        <w:t xml:space="preserve">　　各級の職務については、2005年9月28日に総務事務次官通知が発出されて、</w:t>
      </w:r>
      <w:r w:rsidR="00650C69">
        <w:rPr>
          <w:rFonts w:asciiTheme="minorEastAsia" w:hAnsiTheme="minorEastAsia" w:hint="eastAsia"/>
          <w:sz w:val="22"/>
        </w:rPr>
        <w:t>都道府県の例として、</w:t>
      </w:r>
      <w:r>
        <w:rPr>
          <w:rFonts w:asciiTheme="minorEastAsia" w:hAnsiTheme="minorEastAsia" w:hint="eastAsia"/>
          <w:sz w:val="22"/>
        </w:rPr>
        <w:t>別記の通りの内容が事実上強制されている</w:t>
      </w:r>
      <w:r w:rsidR="00650C69">
        <w:rPr>
          <w:rFonts w:asciiTheme="minorEastAsia" w:hAnsiTheme="minorEastAsia" w:hint="eastAsia"/>
          <w:sz w:val="22"/>
        </w:rPr>
        <w:t>が、このとおりの運用をしている都道府県は存在していない</w:t>
      </w:r>
      <w:r>
        <w:rPr>
          <w:rFonts w:asciiTheme="minorEastAsia" w:hAnsiTheme="minorEastAsia" w:hint="eastAsia"/>
          <w:sz w:val="22"/>
        </w:rPr>
        <w:t>。</w:t>
      </w:r>
      <w:r w:rsidR="009A6B5B">
        <w:rPr>
          <w:rFonts w:asciiTheme="minorEastAsia" w:hAnsiTheme="minorEastAsia" w:hint="eastAsia"/>
          <w:sz w:val="22"/>
        </w:rPr>
        <w:t>その理由として、</w:t>
      </w:r>
      <w:r w:rsidR="009A6B5B" w:rsidRPr="009A6B5B">
        <w:rPr>
          <w:rFonts w:hint="eastAsia"/>
          <w:sz w:val="22"/>
        </w:rPr>
        <w:t>職員構成や人事異動の流れなど画一的ではな</w:t>
      </w:r>
      <w:r w:rsidR="009A6B5B">
        <w:rPr>
          <w:rFonts w:hint="eastAsia"/>
          <w:sz w:val="22"/>
        </w:rPr>
        <w:t>く、それぞれの都道府県における運用が大きく異なっていることなど</w:t>
      </w:r>
      <w:r w:rsidR="009F5014">
        <w:rPr>
          <w:rFonts w:hint="eastAsia"/>
          <w:sz w:val="22"/>
        </w:rPr>
        <w:t>、国家公務員とは異なる事情が存在している</w:t>
      </w:r>
      <w:r w:rsidR="009A6B5B" w:rsidRPr="009A6B5B">
        <w:rPr>
          <w:rFonts w:hint="eastAsia"/>
          <w:sz w:val="22"/>
        </w:rPr>
        <w:t>こと</w:t>
      </w:r>
      <w:r w:rsidR="009F5014">
        <w:rPr>
          <w:rFonts w:hint="eastAsia"/>
          <w:sz w:val="22"/>
        </w:rPr>
        <w:t>が考えられる</w:t>
      </w:r>
      <w:r w:rsidR="009A6B5B" w:rsidRPr="009A6B5B">
        <w:rPr>
          <w:rFonts w:hint="eastAsia"/>
          <w:sz w:val="22"/>
        </w:rPr>
        <w:t>。</w:t>
      </w:r>
    </w:p>
    <w:p w:rsidR="009A6B5B" w:rsidRDefault="009A6B5B" w:rsidP="00544B9A">
      <w:pPr>
        <w:rPr>
          <w:rFonts w:asciiTheme="minorEastAsia" w:hAnsiTheme="minorEastAsia"/>
          <w:sz w:val="22"/>
        </w:rPr>
      </w:pPr>
    </w:p>
    <w:p w:rsidR="00205174" w:rsidRPr="00205174" w:rsidRDefault="00205174" w:rsidP="00544B9A">
      <w:pPr>
        <w:rPr>
          <w:rFonts w:asciiTheme="majorEastAsia" w:eastAsiaTheme="majorEastAsia" w:hAnsiTheme="majorEastAsia"/>
          <w:sz w:val="22"/>
        </w:rPr>
      </w:pPr>
      <w:r w:rsidRPr="00205174">
        <w:rPr>
          <w:rFonts w:asciiTheme="majorEastAsia" w:eastAsiaTheme="majorEastAsia" w:hAnsiTheme="majorEastAsia" w:hint="eastAsia"/>
          <w:sz w:val="22"/>
        </w:rPr>
        <w:t xml:space="preserve">　○　行政職俸給表（一）の各級の水準比較は資料２のとおり</w:t>
      </w:r>
    </w:p>
    <w:p w:rsidR="00205174" w:rsidRPr="009F5014" w:rsidRDefault="00205174" w:rsidP="00544B9A">
      <w:pPr>
        <w:rPr>
          <w:rFonts w:asciiTheme="minorEastAsia" w:hAnsiTheme="minorEastAsia"/>
          <w:sz w:val="22"/>
        </w:rPr>
      </w:pPr>
    </w:p>
    <w:p w:rsidR="00CE4A81" w:rsidRDefault="00256C15">
      <w:pPr>
        <w:widowControl/>
        <w:jc w:val="left"/>
        <w:rPr>
          <w:rFonts w:asciiTheme="majorEastAsia" w:eastAsiaTheme="majorEastAsia" w:hAnsiTheme="majorEastAsia"/>
          <w:sz w:val="24"/>
          <w:szCs w:val="24"/>
        </w:rPr>
      </w:pPr>
      <w:r w:rsidRPr="00C039C3">
        <w:rPr>
          <w:rFonts w:asciiTheme="majorEastAsia" w:eastAsiaTheme="majorEastAsia" w:hAnsiTheme="majorEastAsia" w:hint="eastAsia"/>
          <w:sz w:val="24"/>
          <w:szCs w:val="24"/>
        </w:rPr>
        <w:t>【別</w:t>
      </w:r>
      <w:r w:rsidR="0058139D">
        <w:rPr>
          <w:rFonts w:asciiTheme="majorEastAsia" w:eastAsiaTheme="majorEastAsia" w:hAnsiTheme="majorEastAsia" w:hint="eastAsia"/>
          <w:sz w:val="24"/>
          <w:szCs w:val="24"/>
        </w:rPr>
        <w:t xml:space="preserve">　</w:t>
      </w:r>
      <w:r w:rsidRPr="00C039C3">
        <w:rPr>
          <w:rFonts w:asciiTheme="majorEastAsia" w:eastAsiaTheme="majorEastAsia" w:hAnsiTheme="majorEastAsia" w:hint="eastAsia"/>
          <w:sz w:val="24"/>
          <w:szCs w:val="24"/>
        </w:rPr>
        <w:t>記】</w:t>
      </w:r>
    </w:p>
    <w:p w:rsidR="0058139D" w:rsidRPr="006F1A99" w:rsidRDefault="0058139D">
      <w:pPr>
        <w:widowControl/>
        <w:jc w:val="left"/>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526"/>
        <w:gridCol w:w="7742"/>
      </w:tblGrid>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職務の級</w:t>
            </w:r>
          </w:p>
        </w:tc>
        <w:tc>
          <w:tcPr>
            <w:tcW w:w="7742"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職　務　の　内　容（本庁職員）</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１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係員の職務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２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特に高度の知識又は経験を必要とする業務を行う係員の職務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３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係長の職務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４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課長補佐の職務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５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総括課長補佐の職務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６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課長の職務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７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総括課長の職務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８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次長の職務</w:t>
            </w:r>
          </w:p>
        </w:tc>
      </w:tr>
      <w:tr w:rsidR="00256C15" w:rsidRPr="006F1A99" w:rsidTr="00C039C3">
        <w:trPr>
          <w:trHeight w:val="369"/>
        </w:trPr>
        <w:tc>
          <w:tcPr>
            <w:tcW w:w="1526" w:type="dxa"/>
            <w:vAlign w:val="center"/>
          </w:tcPr>
          <w:p w:rsidR="00256C15" w:rsidRPr="006F1A99" w:rsidRDefault="00256C15" w:rsidP="00256C15">
            <w:pPr>
              <w:widowControl/>
              <w:jc w:val="center"/>
              <w:rPr>
                <w:rFonts w:asciiTheme="majorEastAsia" w:eastAsiaTheme="majorEastAsia" w:hAnsiTheme="majorEastAsia"/>
                <w:szCs w:val="21"/>
              </w:rPr>
            </w:pPr>
            <w:r w:rsidRPr="006F1A99">
              <w:rPr>
                <w:rFonts w:asciiTheme="majorEastAsia" w:eastAsiaTheme="majorEastAsia" w:hAnsiTheme="majorEastAsia" w:hint="eastAsia"/>
                <w:szCs w:val="21"/>
              </w:rPr>
              <w:t>９　級</w:t>
            </w:r>
          </w:p>
        </w:tc>
        <w:tc>
          <w:tcPr>
            <w:tcW w:w="7742" w:type="dxa"/>
          </w:tcPr>
          <w:p w:rsidR="00256C15" w:rsidRPr="006F1A99" w:rsidRDefault="00C039C3">
            <w:pPr>
              <w:widowControl/>
              <w:jc w:val="left"/>
              <w:rPr>
                <w:rFonts w:asciiTheme="majorEastAsia" w:eastAsiaTheme="majorEastAsia" w:hAnsiTheme="majorEastAsia"/>
                <w:szCs w:val="21"/>
              </w:rPr>
            </w:pPr>
            <w:r w:rsidRPr="006F1A99">
              <w:rPr>
                <w:rFonts w:asciiTheme="majorEastAsia" w:eastAsiaTheme="majorEastAsia" w:hAnsiTheme="majorEastAsia" w:hint="eastAsia"/>
                <w:szCs w:val="21"/>
              </w:rPr>
              <w:t>部長の職務</w:t>
            </w:r>
          </w:p>
        </w:tc>
      </w:tr>
    </w:tbl>
    <w:p w:rsidR="00256C15" w:rsidRPr="006F1A99" w:rsidRDefault="00C039C3" w:rsidP="006F1A99">
      <w:pPr>
        <w:widowControl/>
        <w:ind w:left="630" w:hangingChars="300" w:hanging="630"/>
        <w:jc w:val="left"/>
        <w:rPr>
          <w:rFonts w:asciiTheme="minorEastAsia" w:hAnsiTheme="minorEastAsia"/>
          <w:szCs w:val="21"/>
        </w:rPr>
      </w:pPr>
      <w:r w:rsidRPr="006F1A99">
        <w:rPr>
          <w:rFonts w:asciiTheme="minorEastAsia" w:hAnsiTheme="minorEastAsia" w:hint="eastAsia"/>
          <w:szCs w:val="21"/>
        </w:rPr>
        <w:t>備考１　「総括課長補佐」とは、例えば全般的に課長を補佐し、又は二課長以上にわたる人事、予算等の重要な総括的業務を担当する課長補佐を指す。</w:t>
      </w:r>
    </w:p>
    <w:p w:rsidR="00256C15" w:rsidRPr="006F1A99" w:rsidRDefault="0058139D" w:rsidP="006F1A99">
      <w:pPr>
        <w:widowControl/>
        <w:ind w:leftChars="200" w:left="630" w:hangingChars="100" w:hanging="210"/>
        <w:jc w:val="left"/>
        <w:rPr>
          <w:rFonts w:asciiTheme="minorEastAsia" w:hAnsiTheme="minorEastAsia"/>
          <w:szCs w:val="21"/>
        </w:rPr>
      </w:pPr>
      <w:r w:rsidRPr="006F1A99">
        <w:rPr>
          <w:rFonts w:asciiTheme="minorEastAsia" w:hAnsiTheme="minorEastAsia" w:hint="eastAsia"/>
          <w:szCs w:val="21"/>
        </w:rPr>
        <w:t xml:space="preserve">２　</w:t>
      </w:r>
      <w:r w:rsidR="00C039C3" w:rsidRPr="006F1A99">
        <w:rPr>
          <w:rFonts w:asciiTheme="minorEastAsia" w:hAnsiTheme="minorEastAsia" w:hint="eastAsia"/>
          <w:szCs w:val="21"/>
        </w:rPr>
        <w:t>「総括課長」とは、例えば部の業務を統括し、又は全庁にわたる人事、予算等の重要な総括的業務を担当する課長を指す</w:t>
      </w:r>
    </w:p>
    <w:p w:rsidR="00256C15" w:rsidRPr="006F1A99" w:rsidRDefault="00C039C3" w:rsidP="006F1A99">
      <w:pPr>
        <w:widowControl/>
        <w:ind w:left="630" w:hangingChars="300" w:hanging="630"/>
        <w:jc w:val="left"/>
        <w:rPr>
          <w:rFonts w:asciiTheme="minorEastAsia" w:hAnsiTheme="minorEastAsia"/>
          <w:szCs w:val="21"/>
        </w:rPr>
      </w:pPr>
      <w:r w:rsidRPr="006F1A99">
        <w:rPr>
          <w:rFonts w:asciiTheme="minorEastAsia" w:hAnsiTheme="minorEastAsia" w:hint="eastAsia"/>
          <w:szCs w:val="21"/>
        </w:rPr>
        <w:t xml:space="preserve">　　３　都道府県の規模、行政組織等に</w:t>
      </w:r>
      <w:r w:rsidR="0058139D" w:rsidRPr="006F1A99">
        <w:rPr>
          <w:rFonts w:asciiTheme="minorEastAsia" w:hAnsiTheme="minorEastAsia" w:hint="eastAsia"/>
          <w:szCs w:val="21"/>
        </w:rPr>
        <w:t>よっては、職務の内容に応じて部長について10級を設けることができるものであること。ただし、国における10級は、従来の本府省課長の職責を上回る職務に対応するものであるので、地方公共団体における適用についても、これに相当するような高度な又は特に困難な業務を担う職責を有する場合にのみ適用すること。</w:t>
      </w:r>
    </w:p>
    <w:p w:rsidR="00256C15" w:rsidRPr="006F1A99" w:rsidRDefault="00256C15">
      <w:pPr>
        <w:widowControl/>
        <w:jc w:val="left"/>
        <w:rPr>
          <w:rFonts w:asciiTheme="majorEastAsia" w:eastAsiaTheme="majorEastAsia" w:hAnsiTheme="majorEastAsia"/>
          <w:szCs w:val="21"/>
        </w:rPr>
      </w:pPr>
    </w:p>
    <w:p w:rsidR="00311D73" w:rsidRDefault="00311D73">
      <w:pPr>
        <w:widowControl/>
        <w:jc w:val="left"/>
        <w:rPr>
          <w:rFonts w:asciiTheme="majorEastAsia" w:eastAsiaTheme="majorEastAsia" w:hAnsiTheme="majorEastAsia"/>
          <w:sz w:val="22"/>
        </w:rPr>
      </w:pPr>
    </w:p>
    <w:sectPr w:rsidR="00311D73" w:rsidSect="00DB6890">
      <w:footerReference w:type="default" r:id="rId8"/>
      <w:pgSz w:w="11906" w:h="16838" w:code="9"/>
      <w:pgMar w:top="1418" w:right="1418" w:bottom="1418" w:left="1418" w:header="680" w:footer="680" w:gutter="0"/>
      <w:pgNumType w:fmt="numberInDash"/>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99" w:rsidRDefault="006F1A99" w:rsidP="008714D0">
      <w:r>
        <w:separator/>
      </w:r>
    </w:p>
  </w:endnote>
  <w:endnote w:type="continuationSeparator" w:id="0">
    <w:p w:rsidR="006F1A99" w:rsidRDefault="006F1A99" w:rsidP="0087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4"/>
        <w:szCs w:val="24"/>
      </w:rPr>
      <w:id w:val="22351300"/>
      <w:docPartObj>
        <w:docPartGallery w:val="Page Numbers (Bottom of Page)"/>
        <w:docPartUnique/>
      </w:docPartObj>
    </w:sdtPr>
    <w:sdtEndPr/>
    <w:sdtContent>
      <w:p w:rsidR="006F1A99" w:rsidRPr="00DB6890" w:rsidRDefault="006F1A99" w:rsidP="00DB6890">
        <w:pPr>
          <w:pStyle w:val="a7"/>
          <w:jc w:val="center"/>
          <w:rPr>
            <w:rFonts w:asciiTheme="majorEastAsia" w:eastAsiaTheme="majorEastAsia" w:hAnsiTheme="majorEastAsia"/>
            <w:sz w:val="24"/>
            <w:szCs w:val="24"/>
          </w:rPr>
        </w:pPr>
        <w:r w:rsidRPr="00DB6890">
          <w:rPr>
            <w:rFonts w:asciiTheme="majorEastAsia" w:eastAsiaTheme="majorEastAsia" w:hAnsiTheme="majorEastAsia"/>
            <w:sz w:val="24"/>
            <w:szCs w:val="24"/>
          </w:rPr>
          <w:fldChar w:fldCharType="begin"/>
        </w:r>
        <w:r w:rsidRPr="00DB6890">
          <w:rPr>
            <w:rFonts w:asciiTheme="majorEastAsia" w:eastAsiaTheme="majorEastAsia" w:hAnsiTheme="majorEastAsia"/>
            <w:sz w:val="24"/>
            <w:szCs w:val="24"/>
          </w:rPr>
          <w:instrText xml:space="preserve"> PAGE   \* MERGEFORMAT </w:instrText>
        </w:r>
        <w:r w:rsidRPr="00DB6890">
          <w:rPr>
            <w:rFonts w:asciiTheme="majorEastAsia" w:eastAsiaTheme="majorEastAsia" w:hAnsiTheme="majorEastAsia"/>
            <w:sz w:val="24"/>
            <w:szCs w:val="24"/>
          </w:rPr>
          <w:fldChar w:fldCharType="separate"/>
        </w:r>
        <w:r w:rsidR="00DF7181" w:rsidRPr="00DF7181">
          <w:rPr>
            <w:rFonts w:asciiTheme="majorEastAsia" w:eastAsiaTheme="majorEastAsia" w:hAnsiTheme="majorEastAsia"/>
            <w:noProof/>
            <w:sz w:val="24"/>
            <w:szCs w:val="24"/>
            <w:lang w:val="ja-JP"/>
          </w:rPr>
          <w:t>-</w:t>
        </w:r>
        <w:r w:rsidR="00DF7181">
          <w:rPr>
            <w:rFonts w:asciiTheme="majorEastAsia" w:eastAsiaTheme="majorEastAsia" w:hAnsiTheme="majorEastAsia"/>
            <w:noProof/>
            <w:sz w:val="24"/>
            <w:szCs w:val="24"/>
          </w:rPr>
          <w:t xml:space="preserve"> 1 -</w:t>
        </w:r>
        <w:r w:rsidRPr="00DB6890">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99" w:rsidRDefault="006F1A99" w:rsidP="008714D0">
      <w:r>
        <w:separator/>
      </w:r>
    </w:p>
  </w:footnote>
  <w:footnote w:type="continuationSeparator" w:id="0">
    <w:p w:rsidR="006F1A99" w:rsidRDefault="006F1A99" w:rsidP="00871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9A"/>
    <w:rsid w:val="000026A5"/>
    <w:rsid w:val="00002A1D"/>
    <w:rsid w:val="00006521"/>
    <w:rsid w:val="00020A3F"/>
    <w:rsid w:val="00022D97"/>
    <w:rsid w:val="0002538B"/>
    <w:rsid w:val="000334D4"/>
    <w:rsid w:val="000337C8"/>
    <w:rsid w:val="0003519A"/>
    <w:rsid w:val="00036DC1"/>
    <w:rsid w:val="0003736E"/>
    <w:rsid w:val="000419DF"/>
    <w:rsid w:val="00046F04"/>
    <w:rsid w:val="0005125E"/>
    <w:rsid w:val="00052E19"/>
    <w:rsid w:val="00053681"/>
    <w:rsid w:val="00053716"/>
    <w:rsid w:val="00054CEB"/>
    <w:rsid w:val="00055968"/>
    <w:rsid w:val="00056A63"/>
    <w:rsid w:val="00061446"/>
    <w:rsid w:val="00062611"/>
    <w:rsid w:val="00062F3D"/>
    <w:rsid w:val="00085D31"/>
    <w:rsid w:val="000920CB"/>
    <w:rsid w:val="000929DA"/>
    <w:rsid w:val="000A479C"/>
    <w:rsid w:val="000A4807"/>
    <w:rsid w:val="000A5ADA"/>
    <w:rsid w:val="000A7286"/>
    <w:rsid w:val="000C182B"/>
    <w:rsid w:val="000C24E0"/>
    <w:rsid w:val="000C63EE"/>
    <w:rsid w:val="000C6805"/>
    <w:rsid w:val="000C6F96"/>
    <w:rsid w:val="000D1300"/>
    <w:rsid w:val="000D1AF9"/>
    <w:rsid w:val="000D2151"/>
    <w:rsid w:val="000E105A"/>
    <w:rsid w:val="000E2D56"/>
    <w:rsid w:val="000E3140"/>
    <w:rsid w:val="000E7120"/>
    <w:rsid w:val="000F0BDB"/>
    <w:rsid w:val="000F2222"/>
    <w:rsid w:val="000F5BBF"/>
    <w:rsid w:val="001020DD"/>
    <w:rsid w:val="0010344A"/>
    <w:rsid w:val="00103E15"/>
    <w:rsid w:val="0011075B"/>
    <w:rsid w:val="00111BFF"/>
    <w:rsid w:val="00113908"/>
    <w:rsid w:val="00121866"/>
    <w:rsid w:val="0012258A"/>
    <w:rsid w:val="0012399F"/>
    <w:rsid w:val="0012649C"/>
    <w:rsid w:val="001264CB"/>
    <w:rsid w:val="0013372A"/>
    <w:rsid w:val="00134995"/>
    <w:rsid w:val="001372E8"/>
    <w:rsid w:val="001442E8"/>
    <w:rsid w:val="0016176C"/>
    <w:rsid w:val="00165B69"/>
    <w:rsid w:val="001671C2"/>
    <w:rsid w:val="001701F3"/>
    <w:rsid w:val="001929AC"/>
    <w:rsid w:val="0019410C"/>
    <w:rsid w:val="00194520"/>
    <w:rsid w:val="001A179A"/>
    <w:rsid w:val="001A2464"/>
    <w:rsid w:val="001A4012"/>
    <w:rsid w:val="001A6D97"/>
    <w:rsid w:val="001B4966"/>
    <w:rsid w:val="001B758B"/>
    <w:rsid w:val="001C3142"/>
    <w:rsid w:val="001D5C61"/>
    <w:rsid w:val="001D61BF"/>
    <w:rsid w:val="001E1FE8"/>
    <w:rsid w:val="001E280B"/>
    <w:rsid w:val="001E2F11"/>
    <w:rsid w:val="001E7DC1"/>
    <w:rsid w:val="001F1C39"/>
    <w:rsid w:val="001F316F"/>
    <w:rsid w:val="001F4A30"/>
    <w:rsid w:val="001F4BE3"/>
    <w:rsid w:val="001F7494"/>
    <w:rsid w:val="002036D2"/>
    <w:rsid w:val="00205174"/>
    <w:rsid w:val="00206E5F"/>
    <w:rsid w:val="002070FA"/>
    <w:rsid w:val="0021007A"/>
    <w:rsid w:val="00211B9D"/>
    <w:rsid w:val="0021442F"/>
    <w:rsid w:val="00216613"/>
    <w:rsid w:val="00216885"/>
    <w:rsid w:val="00221035"/>
    <w:rsid w:val="00223079"/>
    <w:rsid w:val="002263F5"/>
    <w:rsid w:val="00227E58"/>
    <w:rsid w:val="00242B76"/>
    <w:rsid w:val="00243300"/>
    <w:rsid w:val="00251934"/>
    <w:rsid w:val="00256437"/>
    <w:rsid w:val="00256C15"/>
    <w:rsid w:val="00257938"/>
    <w:rsid w:val="00261BE4"/>
    <w:rsid w:val="00266C88"/>
    <w:rsid w:val="00271F62"/>
    <w:rsid w:val="00290F79"/>
    <w:rsid w:val="00292D7B"/>
    <w:rsid w:val="0029636B"/>
    <w:rsid w:val="002B5862"/>
    <w:rsid w:val="002B6DEE"/>
    <w:rsid w:val="002C0AE4"/>
    <w:rsid w:val="002C2543"/>
    <w:rsid w:val="002D38D2"/>
    <w:rsid w:val="002D5F9A"/>
    <w:rsid w:val="002E6720"/>
    <w:rsid w:val="002F5CDD"/>
    <w:rsid w:val="00301488"/>
    <w:rsid w:val="00303A02"/>
    <w:rsid w:val="0030657E"/>
    <w:rsid w:val="00311D73"/>
    <w:rsid w:val="00312672"/>
    <w:rsid w:val="003215E5"/>
    <w:rsid w:val="00330640"/>
    <w:rsid w:val="00330CB4"/>
    <w:rsid w:val="00337064"/>
    <w:rsid w:val="00340E3D"/>
    <w:rsid w:val="0034583D"/>
    <w:rsid w:val="003477F8"/>
    <w:rsid w:val="00353B2B"/>
    <w:rsid w:val="003566B2"/>
    <w:rsid w:val="00357D94"/>
    <w:rsid w:val="00364EFE"/>
    <w:rsid w:val="00367609"/>
    <w:rsid w:val="00370A5C"/>
    <w:rsid w:val="003723CD"/>
    <w:rsid w:val="0037483F"/>
    <w:rsid w:val="003808CB"/>
    <w:rsid w:val="003826C9"/>
    <w:rsid w:val="00384FFB"/>
    <w:rsid w:val="003919F7"/>
    <w:rsid w:val="00394D38"/>
    <w:rsid w:val="003A1504"/>
    <w:rsid w:val="003A3FF9"/>
    <w:rsid w:val="003A6866"/>
    <w:rsid w:val="003A7BE0"/>
    <w:rsid w:val="003B075F"/>
    <w:rsid w:val="003B6228"/>
    <w:rsid w:val="003B6E78"/>
    <w:rsid w:val="003D3F36"/>
    <w:rsid w:val="003D4D6A"/>
    <w:rsid w:val="003D51D1"/>
    <w:rsid w:val="003D5EF0"/>
    <w:rsid w:val="003D7106"/>
    <w:rsid w:val="003E3A57"/>
    <w:rsid w:val="003F260F"/>
    <w:rsid w:val="003F5270"/>
    <w:rsid w:val="004001CD"/>
    <w:rsid w:val="00405163"/>
    <w:rsid w:val="00411F27"/>
    <w:rsid w:val="00421F17"/>
    <w:rsid w:val="00427CA5"/>
    <w:rsid w:val="00436FCA"/>
    <w:rsid w:val="00444519"/>
    <w:rsid w:val="00445E1A"/>
    <w:rsid w:val="00446767"/>
    <w:rsid w:val="00450E51"/>
    <w:rsid w:val="0045686B"/>
    <w:rsid w:val="004573F2"/>
    <w:rsid w:val="00462F79"/>
    <w:rsid w:val="00470930"/>
    <w:rsid w:val="00471440"/>
    <w:rsid w:val="00471AE1"/>
    <w:rsid w:val="00473436"/>
    <w:rsid w:val="00473C24"/>
    <w:rsid w:val="004766A8"/>
    <w:rsid w:val="00480330"/>
    <w:rsid w:val="004949E3"/>
    <w:rsid w:val="00497CC2"/>
    <w:rsid w:val="004A4A92"/>
    <w:rsid w:val="004A7329"/>
    <w:rsid w:val="004A7966"/>
    <w:rsid w:val="004B1F26"/>
    <w:rsid w:val="004B4B9C"/>
    <w:rsid w:val="004B4F30"/>
    <w:rsid w:val="004B6AD8"/>
    <w:rsid w:val="004B749C"/>
    <w:rsid w:val="004C0593"/>
    <w:rsid w:val="004C174C"/>
    <w:rsid w:val="004C43E3"/>
    <w:rsid w:val="004C4611"/>
    <w:rsid w:val="004C4BF9"/>
    <w:rsid w:val="004D1F8F"/>
    <w:rsid w:val="004D469E"/>
    <w:rsid w:val="004D4DE8"/>
    <w:rsid w:val="004D55B6"/>
    <w:rsid w:val="004D6B90"/>
    <w:rsid w:val="004D6C45"/>
    <w:rsid w:val="004E28E6"/>
    <w:rsid w:val="004E2C3D"/>
    <w:rsid w:val="004E72D5"/>
    <w:rsid w:val="004F09B1"/>
    <w:rsid w:val="004F3DC2"/>
    <w:rsid w:val="004F5BE4"/>
    <w:rsid w:val="00504A3D"/>
    <w:rsid w:val="00510436"/>
    <w:rsid w:val="00510AB4"/>
    <w:rsid w:val="005123B3"/>
    <w:rsid w:val="0051515C"/>
    <w:rsid w:val="00533A9F"/>
    <w:rsid w:val="005349CD"/>
    <w:rsid w:val="00536198"/>
    <w:rsid w:val="00541E2D"/>
    <w:rsid w:val="005436DB"/>
    <w:rsid w:val="00544B9A"/>
    <w:rsid w:val="00546206"/>
    <w:rsid w:val="00546BBF"/>
    <w:rsid w:val="005505A5"/>
    <w:rsid w:val="00553D47"/>
    <w:rsid w:val="00560896"/>
    <w:rsid w:val="00560E34"/>
    <w:rsid w:val="00561F78"/>
    <w:rsid w:val="00562A99"/>
    <w:rsid w:val="00562D68"/>
    <w:rsid w:val="00565C2F"/>
    <w:rsid w:val="005707EC"/>
    <w:rsid w:val="00575C12"/>
    <w:rsid w:val="00577CF4"/>
    <w:rsid w:val="0058139D"/>
    <w:rsid w:val="00583300"/>
    <w:rsid w:val="0058377F"/>
    <w:rsid w:val="00585527"/>
    <w:rsid w:val="00585B40"/>
    <w:rsid w:val="0058738D"/>
    <w:rsid w:val="00596DE7"/>
    <w:rsid w:val="005A22A7"/>
    <w:rsid w:val="005A7123"/>
    <w:rsid w:val="005B0FA6"/>
    <w:rsid w:val="005B28FE"/>
    <w:rsid w:val="005C679F"/>
    <w:rsid w:val="005D2B0D"/>
    <w:rsid w:val="005F03BD"/>
    <w:rsid w:val="005F16E8"/>
    <w:rsid w:val="005F17FB"/>
    <w:rsid w:val="005F25FC"/>
    <w:rsid w:val="005F5335"/>
    <w:rsid w:val="005F6CE5"/>
    <w:rsid w:val="00607D73"/>
    <w:rsid w:val="0061094E"/>
    <w:rsid w:val="00615246"/>
    <w:rsid w:val="0061537D"/>
    <w:rsid w:val="006241F1"/>
    <w:rsid w:val="006267BD"/>
    <w:rsid w:val="00627539"/>
    <w:rsid w:val="006310AA"/>
    <w:rsid w:val="00634E46"/>
    <w:rsid w:val="00641BB1"/>
    <w:rsid w:val="00650747"/>
    <w:rsid w:val="00650C69"/>
    <w:rsid w:val="00652C16"/>
    <w:rsid w:val="00652CC3"/>
    <w:rsid w:val="006573EB"/>
    <w:rsid w:val="0065755C"/>
    <w:rsid w:val="006578E7"/>
    <w:rsid w:val="00663102"/>
    <w:rsid w:val="006649BC"/>
    <w:rsid w:val="00667534"/>
    <w:rsid w:val="0067255A"/>
    <w:rsid w:val="00682013"/>
    <w:rsid w:val="00682CAB"/>
    <w:rsid w:val="00683CC1"/>
    <w:rsid w:val="00687044"/>
    <w:rsid w:val="00690E98"/>
    <w:rsid w:val="00691FF8"/>
    <w:rsid w:val="006920AE"/>
    <w:rsid w:val="0069280F"/>
    <w:rsid w:val="00696F37"/>
    <w:rsid w:val="006A559F"/>
    <w:rsid w:val="006A59B6"/>
    <w:rsid w:val="006B5128"/>
    <w:rsid w:val="006B74E7"/>
    <w:rsid w:val="006B7734"/>
    <w:rsid w:val="006C1002"/>
    <w:rsid w:val="006C1468"/>
    <w:rsid w:val="006C29A9"/>
    <w:rsid w:val="006D0A82"/>
    <w:rsid w:val="006D0B5A"/>
    <w:rsid w:val="006E0F03"/>
    <w:rsid w:val="006F1A99"/>
    <w:rsid w:val="006F666E"/>
    <w:rsid w:val="007010E4"/>
    <w:rsid w:val="00703F5B"/>
    <w:rsid w:val="007053F8"/>
    <w:rsid w:val="007058C1"/>
    <w:rsid w:val="00710ADF"/>
    <w:rsid w:val="00710C39"/>
    <w:rsid w:val="0071205C"/>
    <w:rsid w:val="00712250"/>
    <w:rsid w:val="007215E0"/>
    <w:rsid w:val="007227B0"/>
    <w:rsid w:val="007266F8"/>
    <w:rsid w:val="00740E9A"/>
    <w:rsid w:val="00742CB4"/>
    <w:rsid w:val="007446D1"/>
    <w:rsid w:val="00745E8A"/>
    <w:rsid w:val="00746E22"/>
    <w:rsid w:val="0075471A"/>
    <w:rsid w:val="00763C93"/>
    <w:rsid w:val="00765194"/>
    <w:rsid w:val="00767C96"/>
    <w:rsid w:val="007739F9"/>
    <w:rsid w:val="00776AF7"/>
    <w:rsid w:val="0077728B"/>
    <w:rsid w:val="00782130"/>
    <w:rsid w:val="00782915"/>
    <w:rsid w:val="00784A9B"/>
    <w:rsid w:val="007879FE"/>
    <w:rsid w:val="00796900"/>
    <w:rsid w:val="007A5F24"/>
    <w:rsid w:val="007A7AD1"/>
    <w:rsid w:val="007B52E9"/>
    <w:rsid w:val="007C3723"/>
    <w:rsid w:val="007E5088"/>
    <w:rsid w:val="007E5D10"/>
    <w:rsid w:val="007E75F2"/>
    <w:rsid w:val="007F085A"/>
    <w:rsid w:val="007F354E"/>
    <w:rsid w:val="008042A0"/>
    <w:rsid w:val="00804932"/>
    <w:rsid w:val="00807CB3"/>
    <w:rsid w:val="00812D78"/>
    <w:rsid w:val="008216DA"/>
    <w:rsid w:val="00821F03"/>
    <w:rsid w:val="0082523D"/>
    <w:rsid w:val="00827645"/>
    <w:rsid w:val="008346FB"/>
    <w:rsid w:val="00834B10"/>
    <w:rsid w:val="00840068"/>
    <w:rsid w:val="00840CA3"/>
    <w:rsid w:val="00841D64"/>
    <w:rsid w:val="00843ACE"/>
    <w:rsid w:val="008476DE"/>
    <w:rsid w:val="00860764"/>
    <w:rsid w:val="0086187A"/>
    <w:rsid w:val="00864EB1"/>
    <w:rsid w:val="00864EC3"/>
    <w:rsid w:val="00866464"/>
    <w:rsid w:val="008714D0"/>
    <w:rsid w:val="0087297E"/>
    <w:rsid w:val="008753FB"/>
    <w:rsid w:val="008764F0"/>
    <w:rsid w:val="00882752"/>
    <w:rsid w:val="0088326D"/>
    <w:rsid w:val="008869C4"/>
    <w:rsid w:val="00893255"/>
    <w:rsid w:val="008955B3"/>
    <w:rsid w:val="008A0BF7"/>
    <w:rsid w:val="008A7CE3"/>
    <w:rsid w:val="008C2DBC"/>
    <w:rsid w:val="008C75EE"/>
    <w:rsid w:val="008D0FBC"/>
    <w:rsid w:val="008D26E2"/>
    <w:rsid w:val="008D403D"/>
    <w:rsid w:val="008D779A"/>
    <w:rsid w:val="008E2039"/>
    <w:rsid w:val="008E6683"/>
    <w:rsid w:val="008F28CB"/>
    <w:rsid w:val="00910813"/>
    <w:rsid w:val="00911858"/>
    <w:rsid w:val="00913C6E"/>
    <w:rsid w:val="00916776"/>
    <w:rsid w:val="00917A83"/>
    <w:rsid w:val="00917EB9"/>
    <w:rsid w:val="009210E9"/>
    <w:rsid w:val="00922062"/>
    <w:rsid w:val="00932E0B"/>
    <w:rsid w:val="00933D83"/>
    <w:rsid w:val="0093672E"/>
    <w:rsid w:val="00936FFA"/>
    <w:rsid w:val="00940A91"/>
    <w:rsid w:val="009417EF"/>
    <w:rsid w:val="009429F0"/>
    <w:rsid w:val="00944427"/>
    <w:rsid w:val="00944DC5"/>
    <w:rsid w:val="0095065A"/>
    <w:rsid w:val="00954C59"/>
    <w:rsid w:val="00956F05"/>
    <w:rsid w:val="00962732"/>
    <w:rsid w:val="009642AA"/>
    <w:rsid w:val="00972DD7"/>
    <w:rsid w:val="00976F0B"/>
    <w:rsid w:val="00977260"/>
    <w:rsid w:val="009805AC"/>
    <w:rsid w:val="00980CDA"/>
    <w:rsid w:val="0098157A"/>
    <w:rsid w:val="00981F76"/>
    <w:rsid w:val="009820CC"/>
    <w:rsid w:val="00985EF8"/>
    <w:rsid w:val="00987F22"/>
    <w:rsid w:val="00993462"/>
    <w:rsid w:val="0099754B"/>
    <w:rsid w:val="009A0E27"/>
    <w:rsid w:val="009A592A"/>
    <w:rsid w:val="009A6B5B"/>
    <w:rsid w:val="009B3533"/>
    <w:rsid w:val="009B3662"/>
    <w:rsid w:val="009B7623"/>
    <w:rsid w:val="009C710A"/>
    <w:rsid w:val="009D408D"/>
    <w:rsid w:val="009E24F0"/>
    <w:rsid w:val="009E5B5C"/>
    <w:rsid w:val="009F5014"/>
    <w:rsid w:val="009F58D1"/>
    <w:rsid w:val="009F7B1B"/>
    <w:rsid w:val="00A0408A"/>
    <w:rsid w:val="00A14B8F"/>
    <w:rsid w:val="00A212F7"/>
    <w:rsid w:val="00A2267E"/>
    <w:rsid w:val="00A306A8"/>
    <w:rsid w:val="00A307C8"/>
    <w:rsid w:val="00A32777"/>
    <w:rsid w:val="00A34457"/>
    <w:rsid w:val="00A408DF"/>
    <w:rsid w:val="00A4202F"/>
    <w:rsid w:val="00A423C6"/>
    <w:rsid w:val="00A4703D"/>
    <w:rsid w:val="00A506B6"/>
    <w:rsid w:val="00A50BF9"/>
    <w:rsid w:val="00A524A0"/>
    <w:rsid w:val="00A72E27"/>
    <w:rsid w:val="00A75386"/>
    <w:rsid w:val="00A76906"/>
    <w:rsid w:val="00A816F5"/>
    <w:rsid w:val="00A84E38"/>
    <w:rsid w:val="00A850B5"/>
    <w:rsid w:val="00A85D24"/>
    <w:rsid w:val="00A97188"/>
    <w:rsid w:val="00AA055A"/>
    <w:rsid w:val="00AA33C7"/>
    <w:rsid w:val="00AA5E6B"/>
    <w:rsid w:val="00AB5E53"/>
    <w:rsid w:val="00AB614C"/>
    <w:rsid w:val="00AC33A5"/>
    <w:rsid w:val="00AC5334"/>
    <w:rsid w:val="00AD0DCA"/>
    <w:rsid w:val="00AD5094"/>
    <w:rsid w:val="00AE0118"/>
    <w:rsid w:val="00AE164F"/>
    <w:rsid w:val="00AF1340"/>
    <w:rsid w:val="00AF35D0"/>
    <w:rsid w:val="00AF387D"/>
    <w:rsid w:val="00B02244"/>
    <w:rsid w:val="00B0748F"/>
    <w:rsid w:val="00B114F0"/>
    <w:rsid w:val="00B15B94"/>
    <w:rsid w:val="00B16229"/>
    <w:rsid w:val="00B218C3"/>
    <w:rsid w:val="00B32F0D"/>
    <w:rsid w:val="00B434E3"/>
    <w:rsid w:val="00B51D71"/>
    <w:rsid w:val="00B525B6"/>
    <w:rsid w:val="00B53AC0"/>
    <w:rsid w:val="00B558EE"/>
    <w:rsid w:val="00B561E4"/>
    <w:rsid w:val="00B6005C"/>
    <w:rsid w:val="00B74153"/>
    <w:rsid w:val="00B8090F"/>
    <w:rsid w:val="00B8171F"/>
    <w:rsid w:val="00B849CB"/>
    <w:rsid w:val="00B85E3A"/>
    <w:rsid w:val="00B870E4"/>
    <w:rsid w:val="00B96A1A"/>
    <w:rsid w:val="00B96F99"/>
    <w:rsid w:val="00BA2734"/>
    <w:rsid w:val="00BA3BDA"/>
    <w:rsid w:val="00BB1E32"/>
    <w:rsid w:val="00BB6544"/>
    <w:rsid w:val="00BC458B"/>
    <w:rsid w:val="00BD015E"/>
    <w:rsid w:val="00BD19FE"/>
    <w:rsid w:val="00BE15DF"/>
    <w:rsid w:val="00BE2347"/>
    <w:rsid w:val="00BE2FAC"/>
    <w:rsid w:val="00BE36EB"/>
    <w:rsid w:val="00BE4C11"/>
    <w:rsid w:val="00BE52B8"/>
    <w:rsid w:val="00BE76DC"/>
    <w:rsid w:val="00BF0249"/>
    <w:rsid w:val="00BF55CD"/>
    <w:rsid w:val="00C00D36"/>
    <w:rsid w:val="00C02A1E"/>
    <w:rsid w:val="00C039C3"/>
    <w:rsid w:val="00C03F6F"/>
    <w:rsid w:val="00C04E5B"/>
    <w:rsid w:val="00C061CD"/>
    <w:rsid w:val="00C06983"/>
    <w:rsid w:val="00C06A94"/>
    <w:rsid w:val="00C11549"/>
    <w:rsid w:val="00C143F9"/>
    <w:rsid w:val="00C25B97"/>
    <w:rsid w:val="00C26DAF"/>
    <w:rsid w:val="00C303D4"/>
    <w:rsid w:val="00C34139"/>
    <w:rsid w:val="00C349AD"/>
    <w:rsid w:val="00C34D35"/>
    <w:rsid w:val="00C36B29"/>
    <w:rsid w:val="00C4272F"/>
    <w:rsid w:val="00C42FB0"/>
    <w:rsid w:val="00C4795C"/>
    <w:rsid w:val="00C52666"/>
    <w:rsid w:val="00C530EB"/>
    <w:rsid w:val="00C57BD8"/>
    <w:rsid w:val="00C6254F"/>
    <w:rsid w:val="00C640E5"/>
    <w:rsid w:val="00C642E0"/>
    <w:rsid w:val="00C718A4"/>
    <w:rsid w:val="00C8095F"/>
    <w:rsid w:val="00C8277D"/>
    <w:rsid w:val="00C839C8"/>
    <w:rsid w:val="00C85115"/>
    <w:rsid w:val="00C85213"/>
    <w:rsid w:val="00C8525D"/>
    <w:rsid w:val="00C87942"/>
    <w:rsid w:val="00C9004E"/>
    <w:rsid w:val="00C90F30"/>
    <w:rsid w:val="00C9127F"/>
    <w:rsid w:val="00C936DC"/>
    <w:rsid w:val="00C93DE6"/>
    <w:rsid w:val="00C970E7"/>
    <w:rsid w:val="00CA029F"/>
    <w:rsid w:val="00CA2A65"/>
    <w:rsid w:val="00CA79C8"/>
    <w:rsid w:val="00CB50A4"/>
    <w:rsid w:val="00CC1B23"/>
    <w:rsid w:val="00CC23DC"/>
    <w:rsid w:val="00CD15AB"/>
    <w:rsid w:val="00CD1A89"/>
    <w:rsid w:val="00CD4BA2"/>
    <w:rsid w:val="00CE0C20"/>
    <w:rsid w:val="00CE4A81"/>
    <w:rsid w:val="00CE571A"/>
    <w:rsid w:val="00CE57EA"/>
    <w:rsid w:val="00CE724D"/>
    <w:rsid w:val="00CF2728"/>
    <w:rsid w:val="00D1157D"/>
    <w:rsid w:val="00D143B4"/>
    <w:rsid w:val="00D16568"/>
    <w:rsid w:val="00D205ED"/>
    <w:rsid w:val="00D206F0"/>
    <w:rsid w:val="00D2377A"/>
    <w:rsid w:val="00D342F8"/>
    <w:rsid w:val="00D34C72"/>
    <w:rsid w:val="00D511B8"/>
    <w:rsid w:val="00D521CA"/>
    <w:rsid w:val="00D524FC"/>
    <w:rsid w:val="00D53F92"/>
    <w:rsid w:val="00D5593B"/>
    <w:rsid w:val="00D57D0F"/>
    <w:rsid w:val="00D63823"/>
    <w:rsid w:val="00D71B86"/>
    <w:rsid w:val="00D74141"/>
    <w:rsid w:val="00D776F9"/>
    <w:rsid w:val="00D77B63"/>
    <w:rsid w:val="00D858C8"/>
    <w:rsid w:val="00D9001E"/>
    <w:rsid w:val="00D9217E"/>
    <w:rsid w:val="00DA6609"/>
    <w:rsid w:val="00DA696E"/>
    <w:rsid w:val="00DB00DA"/>
    <w:rsid w:val="00DB217B"/>
    <w:rsid w:val="00DB2834"/>
    <w:rsid w:val="00DB5076"/>
    <w:rsid w:val="00DB6890"/>
    <w:rsid w:val="00DC55A1"/>
    <w:rsid w:val="00DD355A"/>
    <w:rsid w:val="00DD3893"/>
    <w:rsid w:val="00DD3F2B"/>
    <w:rsid w:val="00DD665A"/>
    <w:rsid w:val="00DE1637"/>
    <w:rsid w:val="00DE2AEE"/>
    <w:rsid w:val="00DE3871"/>
    <w:rsid w:val="00DE7777"/>
    <w:rsid w:val="00DF6036"/>
    <w:rsid w:val="00DF7181"/>
    <w:rsid w:val="00E00F25"/>
    <w:rsid w:val="00E04D4D"/>
    <w:rsid w:val="00E04E9A"/>
    <w:rsid w:val="00E15946"/>
    <w:rsid w:val="00E176DA"/>
    <w:rsid w:val="00E23738"/>
    <w:rsid w:val="00E24311"/>
    <w:rsid w:val="00E30586"/>
    <w:rsid w:val="00E3497C"/>
    <w:rsid w:val="00E37125"/>
    <w:rsid w:val="00E372DA"/>
    <w:rsid w:val="00E400CB"/>
    <w:rsid w:val="00E44392"/>
    <w:rsid w:val="00E47203"/>
    <w:rsid w:val="00E5429D"/>
    <w:rsid w:val="00E550A2"/>
    <w:rsid w:val="00E55ECD"/>
    <w:rsid w:val="00E7057A"/>
    <w:rsid w:val="00E74BB1"/>
    <w:rsid w:val="00E76CDE"/>
    <w:rsid w:val="00E82B0F"/>
    <w:rsid w:val="00E86BFA"/>
    <w:rsid w:val="00E876DA"/>
    <w:rsid w:val="00E91AC5"/>
    <w:rsid w:val="00E930CA"/>
    <w:rsid w:val="00E95FB1"/>
    <w:rsid w:val="00EA17E5"/>
    <w:rsid w:val="00EA1905"/>
    <w:rsid w:val="00EA692B"/>
    <w:rsid w:val="00EA7981"/>
    <w:rsid w:val="00EB0CDA"/>
    <w:rsid w:val="00EB63B6"/>
    <w:rsid w:val="00EB6BFA"/>
    <w:rsid w:val="00EC0B41"/>
    <w:rsid w:val="00EC0F34"/>
    <w:rsid w:val="00EC4BCE"/>
    <w:rsid w:val="00EC71FD"/>
    <w:rsid w:val="00EC782D"/>
    <w:rsid w:val="00ED0B7A"/>
    <w:rsid w:val="00ED5082"/>
    <w:rsid w:val="00ED7241"/>
    <w:rsid w:val="00EE3982"/>
    <w:rsid w:val="00EE4AB2"/>
    <w:rsid w:val="00EF1A45"/>
    <w:rsid w:val="00EF1EF4"/>
    <w:rsid w:val="00EF623F"/>
    <w:rsid w:val="00EF69D8"/>
    <w:rsid w:val="00F06205"/>
    <w:rsid w:val="00F1209E"/>
    <w:rsid w:val="00F12624"/>
    <w:rsid w:val="00F1491C"/>
    <w:rsid w:val="00F20292"/>
    <w:rsid w:val="00F22684"/>
    <w:rsid w:val="00F23A9B"/>
    <w:rsid w:val="00F3334D"/>
    <w:rsid w:val="00F33E9C"/>
    <w:rsid w:val="00F34B29"/>
    <w:rsid w:val="00F376BD"/>
    <w:rsid w:val="00F41B6A"/>
    <w:rsid w:val="00F46BE8"/>
    <w:rsid w:val="00F47056"/>
    <w:rsid w:val="00F522AE"/>
    <w:rsid w:val="00F5266C"/>
    <w:rsid w:val="00F54333"/>
    <w:rsid w:val="00F605FE"/>
    <w:rsid w:val="00F6269C"/>
    <w:rsid w:val="00F65C7E"/>
    <w:rsid w:val="00F65CA5"/>
    <w:rsid w:val="00F72296"/>
    <w:rsid w:val="00F73F64"/>
    <w:rsid w:val="00F847D1"/>
    <w:rsid w:val="00F92F93"/>
    <w:rsid w:val="00F97773"/>
    <w:rsid w:val="00FA0EB1"/>
    <w:rsid w:val="00FA401E"/>
    <w:rsid w:val="00FA6165"/>
    <w:rsid w:val="00FA7F54"/>
    <w:rsid w:val="00FB277A"/>
    <w:rsid w:val="00FC14DB"/>
    <w:rsid w:val="00FC1C7F"/>
    <w:rsid w:val="00FE42B2"/>
    <w:rsid w:val="00FF2847"/>
    <w:rsid w:val="00FF5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0330"/>
  </w:style>
  <w:style w:type="character" w:customStyle="1" w:styleId="a4">
    <w:name w:val="日付 (文字)"/>
    <w:basedOn w:val="a0"/>
    <w:link w:val="a3"/>
    <w:uiPriority w:val="99"/>
    <w:semiHidden/>
    <w:rsid w:val="00480330"/>
  </w:style>
  <w:style w:type="paragraph" w:styleId="a5">
    <w:name w:val="header"/>
    <w:basedOn w:val="a"/>
    <w:link w:val="a6"/>
    <w:uiPriority w:val="99"/>
    <w:unhideWhenUsed/>
    <w:rsid w:val="008714D0"/>
    <w:pPr>
      <w:tabs>
        <w:tab w:val="center" w:pos="4252"/>
        <w:tab w:val="right" w:pos="8504"/>
      </w:tabs>
      <w:snapToGrid w:val="0"/>
    </w:pPr>
  </w:style>
  <w:style w:type="character" w:customStyle="1" w:styleId="a6">
    <w:name w:val="ヘッダー (文字)"/>
    <w:basedOn w:val="a0"/>
    <w:link w:val="a5"/>
    <w:uiPriority w:val="99"/>
    <w:rsid w:val="008714D0"/>
  </w:style>
  <w:style w:type="paragraph" w:styleId="a7">
    <w:name w:val="footer"/>
    <w:basedOn w:val="a"/>
    <w:link w:val="a8"/>
    <w:uiPriority w:val="99"/>
    <w:unhideWhenUsed/>
    <w:rsid w:val="008714D0"/>
    <w:pPr>
      <w:tabs>
        <w:tab w:val="center" w:pos="4252"/>
        <w:tab w:val="right" w:pos="8504"/>
      </w:tabs>
      <w:snapToGrid w:val="0"/>
    </w:pPr>
  </w:style>
  <w:style w:type="character" w:customStyle="1" w:styleId="a8">
    <w:name w:val="フッター (文字)"/>
    <w:basedOn w:val="a0"/>
    <w:link w:val="a7"/>
    <w:uiPriority w:val="99"/>
    <w:rsid w:val="008714D0"/>
  </w:style>
  <w:style w:type="table" w:styleId="a9">
    <w:name w:val="Table Grid"/>
    <w:basedOn w:val="a1"/>
    <w:uiPriority w:val="59"/>
    <w:rsid w:val="00BB65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BB65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6544"/>
    <w:rPr>
      <w:rFonts w:asciiTheme="majorHAnsi" w:eastAsiaTheme="majorEastAsia" w:hAnsiTheme="majorHAnsi" w:cstheme="majorBidi"/>
      <w:sz w:val="18"/>
      <w:szCs w:val="18"/>
    </w:rPr>
  </w:style>
  <w:style w:type="character" w:customStyle="1" w:styleId="apple-converted-space">
    <w:name w:val="apple-converted-space"/>
    <w:basedOn w:val="a0"/>
    <w:rsid w:val="0086187A"/>
  </w:style>
  <w:style w:type="table" w:styleId="1">
    <w:name w:val="Light Shading Accent 1"/>
    <w:basedOn w:val="a1"/>
    <w:uiPriority w:val="60"/>
    <w:rsid w:val="00944DC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0330"/>
  </w:style>
  <w:style w:type="character" w:customStyle="1" w:styleId="a4">
    <w:name w:val="日付 (文字)"/>
    <w:basedOn w:val="a0"/>
    <w:link w:val="a3"/>
    <w:uiPriority w:val="99"/>
    <w:semiHidden/>
    <w:rsid w:val="00480330"/>
  </w:style>
  <w:style w:type="paragraph" w:styleId="a5">
    <w:name w:val="header"/>
    <w:basedOn w:val="a"/>
    <w:link w:val="a6"/>
    <w:uiPriority w:val="99"/>
    <w:unhideWhenUsed/>
    <w:rsid w:val="008714D0"/>
    <w:pPr>
      <w:tabs>
        <w:tab w:val="center" w:pos="4252"/>
        <w:tab w:val="right" w:pos="8504"/>
      </w:tabs>
      <w:snapToGrid w:val="0"/>
    </w:pPr>
  </w:style>
  <w:style w:type="character" w:customStyle="1" w:styleId="a6">
    <w:name w:val="ヘッダー (文字)"/>
    <w:basedOn w:val="a0"/>
    <w:link w:val="a5"/>
    <w:uiPriority w:val="99"/>
    <w:rsid w:val="008714D0"/>
  </w:style>
  <w:style w:type="paragraph" w:styleId="a7">
    <w:name w:val="footer"/>
    <w:basedOn w:val="a"/>
    <w:link w:val="a8"/>
    <w:uiPriority w:val="99"/>
    <w:unhideWhenUsed/>
    <w:rsid w:val="008714D0"/>
    <w:pPr>
      <w:tabs>
        <w:tab w:val="center" w:pos="4252"/>
        <w:tab w:val="right" w:pos="8504"/>
      </w:tabs>
      <w:snapToGrid w:val="0"/>
    </w:pPr>
  </w:style>
  <w:style w:type="character" w:customStyle="1" w:styleId="a8">
    <w:name w:val="フッター (文字)"/>
    <w:basedOn w:val="a0"/>
    <w:link w:val="a7"/>
    <w:uiPriority w:val="99"/>
    <w:rsid w:val="008714D0"/>
  </w:style>
  <w:style w:type="table" w:styleId="a9">
    <w:name w:val="Table Grid"/>
    <w:basedOn w:val="a1"/>
    <w:uiPriority w:val="59"/>
    <w:rsid w:val="00BB65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BB65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6544"/>
    <w:rPr>
      <w:rFonts w:asciiTheme="majorHAnsi" w:eastAsiaTheme="majorEastAsia" w:hAnsiTheme="majorHAnsi" w:cstheme="majorBidi"/>
      <w:sz w:val="18"/>
      <w:szCs w:val="18"/>
    </w:rPr>
  </w:style>
  <w:style w:type="character" w:customStyle="1" w:styleId="apple-converted-space">
    <w:name w:val="apple-converted-space"/>
    <w:basedOn w:val="a0"/>
    <w:rsid w:val="0086187A"/>
  </w:style>
  <w:style w:type="table" w:styleId="1">
    <w:name w:val="Light Shading Accent 1"/>
    <w:basedOn w:val="a1"/>
    <w:uiPriority w:val="60"/>
    <w:rsid w:val="00944DC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8589">
      <w:bodyDiv w:val="1"/>
      <w:marLeft w:val="0"/>
      <w:marRight w:val="0"/>
      <w:marTop w:val="0"/>
      <w:marBottom w:val="0"/>
      <w:divBdr>
        <w:top w:val="none" w:sz="0" w:space="0" w:color="auto"/>
        <w:left w:val="none" w:sz="0" w:space="0" w:color="auto"/>
        <w:bottom w:val="none" w:sz="0" w:space="0" w:color="auto"/>
        <w:right w:val="none" w:sz="0" w:space="0" w:color="auto"/>
      </w:divBdr>
    </w:div>
    <w:div w:id="243150876">
      <w:bodyDiv w:val="1"/>
      <w:marLeft w:val="0"/>
      <w:marRight w:val="0"/>
      <w:marTop w:val="0"/>
      <w:marBottom w:val="0"/>
      <w:divBdr>
        <w:top w:val="none" w:sz="0" w:space="0" w:color="auto"/>
        <w:left w:val="none" w:sz="0" w:space="0" w:color="auto"/>
        <w:bottom w:val="none" w:sz="0" w:space="0" w:color="auto"/>
        <w:right w:val="none" w:sz="0" w:space="0" w:color="auto"/>
      </w:divBdr>
    </w:div>
    <w:div w:id="580992418">
      <w:bodyDiv w:val="1"/>
      <w:marLeft w:val="0"/>
      <w:marRight w:val="0"/>
      <w:marTop w:val="0"/>
      <w:marBottom w:val="0"/>
      <w:divBdr>
        <w:top w:val="none" w:sz="0" w:space="0" w:color="auto"/>
        <w:left w:val="none" w:sz="0" w:space="0" w:color="auto"/>
        <w:bottom w:val="none" w:sz="0" w:space="0" w:color="auto"/>
        <w:right w:val="none" w:sz="0" w:space="0" w:color="auto"/>
      </w:divBdr>
    </w:div>
    <w:div w:id="1378747869">
      <w:bodyDiv w:val="1"/>
      <w:marLeft w:val="0"/>
      <w:marRight w:val="0"/>
      <w:marTop w:val="0"/>
      <w:marBottom w:val="0"/>
      <w:divBdr>
        <w:top w:val="none" w:sz="0" w:space="0" w:color="auto"/>
        <w:left w:val="none" w:sz="0" w:space="0" w:color="auto"/>
        <w:bottom w:val="none" w:sz="0" w:space="0" w:color="auto"/>
        <w:right w:val="none" w:sz="0" w:space="0" w:color="auto"/>
      </w:divBdr>
    </w:div>
    <w:div w:id="2082023364">
      <w:bodyDiv w:val="1"/>
      <w:marLeft w:val="0"/>
      <w:marRight w:val="0"/>
      <w:marTop w:val="0"/>
      <w:marBottom w:val="0"/>
      <w:divBdr>
        <w:top w:val="none" w:sz="0" w:space="0" w:color="auto"/>
        <w:left w:val="none" w:sz="0" w:space="0" w:color="auto"/>
        <w:bottom w:val="none" w:sz="0" w:space="0" w:color="auto"/>
        <w:right w:val="none" w:sz="0" w:space="0" w:color="auto"/>
      </w:divBdr>
    </w:div>
    <w:div w:id="2086679303">
      <w:bodyDiv w:val="1"/>
      <w:marLeft w:val="0"/>
      <w:marRight w:val="0"/>
      <w:marTop w:val="0"/>
      <w:marBottom w:val="0"/>
      <w:divBdr>
        <w:top w:val="none" w:sz="0" w:space="0" w:color="auto"/>
        <w:left w:val="none" w:sz="0" w:space="0" w:color="auto"/>
        <w:bottom w:val="none" w:sz="0" w:space="0" w:color="auto"/>
        <w:right w:val="none" w:sz="0" w:space="0" w:color="auto"/>
      </w:divBdr>
      <w:divsChild>
        <w:div w:id="534537725">
          <w:marLeft w:val="240"/>
          <w:marRight w:val="0"/>
          <w:marTop w:val="0"/>
          <w:marBottom w:val="0"/>
          <w:divBdr>
            <w:top w:val="none" w:sz="0" w:space="0" w:color="auto"/>
            <w:left w:val="none" w:sz="0" w:space="0" w:color="auto"/>
            <w:bottom w:val="none" w:sz="0" w:space="0" w:color="auto"/>
            <w:right w:val="none" w:sz="0" w:space="0" w:color="auto"/>
          </w:divBdr>
        </w:div>
        <w:div w:id="859514313">
          <w:marLeft w:val="240"/>
          <w:marRight w:val="0"/>
          <w:marTop w:val="0"/>
          <w:marBottom w:val="0"/>
          <w:divBdr>
            <w:top w:val="none" w:sz="0" w:space="0" w:color="auto"/>
            <w:left w:val="none" w:sz="0" w:space="0" w:color="auto"/>
            <w:bottom w:val="none" w:sz="0" w:space="0" w:color="auto"/>
            <w:right w:val="none" w:sz="0" w:space="0" w:color="auto"/>
          </w:divBdr>
        </w:div>
        <w:div w:id="539510442">
          <w:marLeft w:val="240"/>
          <w:marRight w:val="0"/>
          <w:marTop w:val="0"/>
          <w:marBottom w:val="0"/>
          <w:divBdr>
            <w:top w:val="none" w:sz="0" w:space="0" w:color="auto"/>
            <w:left w:val="none" w:sz="0" w:space="0" w:color="auto"/>
            <w:bottom w:val="none" w:sz="0" w:space="0" w:color="auto"/>
            <w:right w:val="none" w:sz="0" w:space="0" w:color="auto"/>
          </w:divBdr>
        </w:div>
        <w:div w:id="2085293180">
          <w:marLeft w:val="240"/>
          <w:marRight w:val="0"/>
          <w:marTop w:val="0"/>
          <w:marBottom w:val="0"/>
          <w:divBdr>
            <w:top w:val="none" w:sz="0" w:space="0" w:color="auto"/>
            <w:left w:val="none" w:sz="0" w:space="0" w:color="auto"/>
            <w:bottom w:val="none" w:sz="0" w:space="0" w:color="auto"/>
            <w:right w:val="none" w:sz="0" w:space="0" w:color="auto"/>
          </w:divBdr>
        </w:div>
        <w:div w:id="132144715">
          <w:marLeft w:val="240"/>
          <w:marRight w:val="0"/>
          <w:marTop w:val="0"/>
          <w:marBottom w:val="0"/>
          <w:divBdr>
            <w:top w:val="none" w:sz="0" w:space="0" w:color="auto"/>
            <w:left w:val="none" w:sz="0" w:space="0" w:color="auto"/>
            <w:bottom w:val="none" w:sz="0" w:space="0" w:color="auto"/>
            <w:right w:val="none" w:sz="0" w:space="0" w:color="auto"/>
          </w:divBdr>
        </w:div>
        <w:div w:id="238562587">
          <w:marLeft w:val="240"/>
          <w:marRight w:val="0"/>
          <w:marTop w:val="0"/>
          <w:marBottom w:val="0"/>
          <w:divBdr>
            <w:top w:val="none" w:sz="0" w:space="0" w:color="auto"/>
            <w:left w:val="none" w:sz="0" w:space="0" w:color="auto"/>
            <w:bottom w:val="none" w:sz="0" w:space="0" w:color="auto"/>
            <w:right w:val="none" w:sz="0" w:space="0" w:color="auto"/>
          </w:divBdr>
        </w:div>
        <w:div w:id="2073767936">
          <w:marLeft w:val="240"/>
          <w:marRight w:val="0"/>
          <w:marTop w:val="0"/>
          <w:marBottom w:val="0"/>
          <w:divBdr>
            <w:top w:val="none" w:sz="0" w:space="0" w:color="auto"/>
            <w:left w:val="none" w:sz="0" w:space="0" w:color="auto"/>
            <w:bottom w:val="none" w:sz="0" w:space="0" w:color="auto"/>
            <w:right w:val="none" w:sz="0" w:space="0" w:color="auto"/>
          </w:divBdr>
        </w:div>
        <w:div w:id="889347760">
          <w:marLeft w:val="240"/>
          <w:marRight w:val="0"/>
          <w:marTop w:val="0"/>
          <w:marBottom w:val="0"/>
          <w:divBdr>
            <w:top w:val="none" w:sz="0" w:space="0" w:color="auto"/>
            <w:left w:val="none" w:sz="0" w:space="0" w:color="auto"/>
            <w:bottom w:val="none" w:sz="0" w:space="0" w:color="auto"/>
            <w:right w:val="none" w:sz="0" w:space="0" w:color="auto"/>
          </w:divBdr>
          <w:divsChild>
            <w:div w:id="2016419500">
              <w:marLeft w:val="240"/>
              <w:marRight w:val="0"/>
              <w:marTop w:val="0"/>
              <w:marBottom w:val="0"/>
              <w:divBdr>
                <w:top w:val="none" w:sz="0" w:space="0" w:color="auto"/>
                <w:left w:val="none" w:sz="0" w:space="0" w:color="auto"/>
                <w:bottom w:val="none" w:sz="0" w:space="0" w:color="auto"/>
                <w:right w:val="none" w:sz="0" w:space="0" w:color="auto"/>
              </w:divBdr>
            </w:div>
            <w:div w:id="1088500460">
              <w:marLeft w:val="240"/>
              <w:marRight w:val="0"/>
              <w:marTop w:val="0"/>
              <w:marBottom w:val="0"/>
              <w:divBdr>
                <w:top w:val="none" w:sz="0" w:space="0" w:color="auto"/>
                <w:left w:val="none" w:sz="0" w:space="0" w:color="auto"/>
                <w:bottom w:val="none" w:sz="0" w:space="0" w:color="auto"/>
                <w:right w:val="none" w:sz="0" w:space="0" w:color="auto"/>
              </w:divBdr>
            </w:div>
            <w:div w:id="1848326271">
              <w:marLeft w:val="240"/>
              <w:marRight w:val="0"/>
              <w:marTop w:val="0"/>
              <w:marBottom w:val="0"/>
              <w:divBdr>
                <w:top w:val="none" w:sz="0" w:space="0" w:color="auto"/>
                <w:left w:val="none" w:sz="0" w:space="0" w:color="auto"/>
                <w:bottom w:val="none" w:sz="0" w:space="0" w:color="auto"/>
                <w:right w:val="none" w:sz="0" w:space="0" w:color="auto"/>
              </w:divBdr>
              <w:divsChild>
                <w:div w:id="431173024">
                  <w:marLeft w:val="240"/>
                  <w:marRight w:val="0"/>
                  <w:marTop w:val="0"/>
                  <w:marBottom w:val="0"/>
                  <w:divBdr>
                    <w:top w:val="none" w:sz="0" w:space="0" w:color="auto"/>
                    <w:left w:val="none" w:sz="0" w:space="0" w:color="auto"/>
                    <w:bottom w:val="none" w:sz="0" w:space="0" w:color="auto"/>
                    <w:right w:val="none" w:sz="0" w:space="0" w:color="auto"/>
                  </w:divBdr>
                </w:div>
                <w:div w:id="1599831809">
                  <w:marLeft w:val="240"/>
                  <w:marRight w:val="0"/>
                  <w:marTop w:val="0"/>
                  <w:marBottom w:val="0"/>
                  <w:divBdr>
                    <w:top w:val="none" w:sz="0" w:space="0" w:color="auto"/>
                    <w:left w:val="none" w:sz="0" w:space="0" w:color="auto"/>
                    <w:bottom w:val="none" w:sz="0" w:space="0" w:color="auto"/>
                    <w:right w:val="none" w:sz="0" w:space="0" w:color="auto"/>
                  </w:divBdr>
                </w:div>
              </w:divsChild>
            </w:div>
            <w:div w:id="3746663">
              <w:marLeft w:val="240"/>
              <w:marRight w:val="0"/>
              <w:marTop w:val="0"/>
              <w:marBottom w:val="0"/>
              <w:divBdr>
                <w:top w:val="none" w:sz="0" w:space="0" w:color="auto"/>
                <w:left w:val="none" w:sz="0" w:space="0" w:color="auto"/>
                <w:bottom w:val="none" w:sz="0" w:space="0" w:color="auto"/>
                <w:right w:val="none" w:sz="0" w:space="0" w:color="auto"/>
              </w:divBdr>
            </w:div>
          </w:divsChild>
        </w:div>
        <w:div w:id="652180191">
          <w:marLeft w:val="240"/>
          <w:marRight w:val="0"/>
          <w:marTop w:val="0"/>
          <w:marBottom w:val="0"/>
          <w:divBdr>
            <w:top w:val="none" w:sz="0" w:space="0" w:color="auto"/>
            <w:left w:val="none" w:sz="0" w:space="0" w:color="auto"/>
            <w:bottom w:val="none" w:sz="0" w:space="0" w:color="auto"/>
            <w:right w:val="none" w:sz="0" w:space="0" w:color="auto"/>
          </w:divBdr>
        </w:div>
        <w:div w:id="1971549010">
          <w:marLeft w:val="240"/>
          <w:marRight w:val="0"/>
          <w:marTop w:val="0"/>
          <w:marBottom w:val="0"/>
          <w:divBdr>
            <w:top w:val="none" w:sz="0" w:space="0" w:color="auto"/>
            <w:left w:val="none" w:sz="0" w:space="0" w:color="auto"/>
            <w:bottom w:val="none" w:sz="0" w:space="0" w:color="auto"/>
            <w:right w:val="none" w:sz="0" w:space="0" w:color="auto"/>
          </w:divBdr>
        </w:div>
        <w:div w:id="683629158">
          <w:marLeft w:val="240"/>
          <w:marRight w:val="0"/>
          <w:marTop w:val="0"/>
          <w:marBottom w:val="0"/>
          <w:divBdr>
            <w:top w:val="none" w:sz="0" w:space="0" w:color="auto"/>
            <w:left w:val="none" w:sz="0" w:space="0" w:color="auto"/>
            <w:bottom w:val="none" w:sz="0" w:space="0" w:color="auto"/>
            <w:right w:val="none" w:sz="0" w:space="0" w:color="auto"/>
          </w:divBdr>
        </w:div>
        <w:div w:id="1141924795">
          <w:marLeft w:val="240"/>
          <w:marRight w:val="0"/>
          <w:marTop w:val="0"/>
          <w:marBottom w:val="0"/>
          <w:divBdr>
            <w:top w:val="none" w:sz="0" w:space="0" w:color="auto"/>
            <w:left w:val="none" w:sz="0" w:space="0" w:color="auto"/>
            <w:bottom w:val="none" w:sz="0" w:space="0" w:color="auto"/>
            <w:right w:val="none" w:sz="0" w:space="0" w:color="auto"/>
          </w:divBdr>
          <w:divsChild>
            <w:div w:id="707683935">
              <w:marLeft w:val="240"/>
              <w:marRight w:val="0"/>
              <w:marTop w:val="0"/>
              <w:marBottom w:val="0"/>
              <w:divBdr>
                <w:top w:val="none" w:sz="0" w:space="0" w:color="auto"/>
                <w:left w:val="none" w:sz="0" w:space="0" w:color="auto"/>
                <w:bottom w:val="none" w:sz="0" w:space="0" w:color="auto"/>
                <w:right w:val="none" w:sz="0" w:space="0" w:color="auto"/>
              </w:divBdr>
            </w:div>
            <w:div w:id="1833138043">
              <w:marLeft w:val="240"/>
              <w:marRight w:val="0"/>
              <w:marTop w:val="0"/>
              <w:marBottom w:val="0"/>
              <w:divBdr>
                <w:top w:val="none" w:sz="0" w:space="0" w:color="auto"/>
                <w:left w:val="none" w:sz="0" w:space="0" w:color="auto"/>
                <w:bottom w:val="none" w:sz="0" w:space="0" w:color="auto"/>
                <w:right w:val="none" w:sz="0" w:space="0" w:color="auto"/>
              </w:divBdr>
            </w:div>
          </w:divsChild>
        </w:div>
        <w:div w:id="322466627">
          <w:marLeft w:val="240"/>
          <w:marRight w:val="0"/>
          <w:marTop w:val="0"/>
          <w:marBottom w:val="0"/>
          <w:divBdr>
            <w:top w:val="none" w:sz="0" w:space="0" w:color="auto"/>
            <w:left w:val="none" w:sz="0" w:space="0" w:color="auto"/>
            <w:bottom w:val="none" w:sz="0" w:space="0" w:color="auto"/>
            <w:right w:val="none" w:sz="0" w:space="0" w:color="auto"/>
          </w:divBdr>
        </w:div>
        <w:div w:id="2058622960">
          <w:marLeft w:val="240"/>
          <w:marRight w:val="0"/>
          <w:marTop w:val="0"/>
          <w:marBottom w:val="0"/>
          <w:divBdr>
            <w:top w:val="none" w:sz="0" w:space="0" w:color="auto"/>
            <w:left w:val="none" w:sz="0" w:space="0" w:color="auto"/>
            <w:bottom w:val="none" w:sz="0" w:space="0" w:color="auto"/>
            <w:right w:val="none" w:sz="0" w:space="0" w:color="auto"/>
          </w:divBdr>
        </w:div>
        <w:div w:id="1648707180">
          <w:marLeft w:val="240"/>
          <w:marRight w:val="0"/>
          <w:marTop w:val="0"/>
          <w:marBottom w:val="0"/>
          <w:divBdr>
            <w:top w:val="none" w:sz="0" w:space="0" w:color="auto"/>
            <w:left w:val="none" w:sz="0" w:space="0" w:color="auto"/>
            <w:bottom w:val="none" w:sz="0" w:space="0" w:color="auto"/>
            <w:right w:val="none" w:sz="0" w:space="0" w:color="auto"/>
          </w:divBdr>
        </w:div>
        <w:div w:id="676927003">
          <w:marLeft w:val="240"/>
          <w:marRight w:val="0"/>
          <w:marTop w:val="0"/>
          <w:marBottom w:val="0"/>
          <w:divBdr>
            <w:top w:val="none" w:sz="0" w:space="0" w:color="auto"/>
            <w:left w:val="none" w:sz="0" w:space="0" w:color="auto"/>
            <w:bottom w:val="none" w:sz="0" w:space="0" w:color="auto"/>
            <w:right w:val="none" w:sz="0" w:space="0" w:color="auto"/>
          </w:divBdr>
        </w:div>
        <w:div w:id="703017425">
          <w:marLeft w:val="240"/>
          <w:marRight w:val="0"/>
          <w:marTop w:val="0"/>
          <w:marBottom w:val="0"/>
          <w:divBdr>
            <w:top w:val="none" w:sz="0" w:space="0" w:color="auto"/>
            <w:left w:val="none" w:sz="0" w:space="0" w:color="auto"/>
            <w:bottom w:val="none" w:sz="0" w:space="0" w:color="auto"/>
            <w:right w:val="none" w:sz="0" w:space="0" w:color="auto"/>
          </w:divBdr>
        </w:div>
        <w:div w:id="946889485">
          <w:marLeft w:val="240"/>
          <w:marRight w:val="0"/>
          <w:marTop w:val="0"/>
          <w:marBottom w:val="0"/>
          <w:divBdr>
            <w:top w:val="none" w:sz="0" w:space="0" w:color="auto"/>
            <w:left w:val="none" w:sz="0" w:space="0" w:color="auto"/>
            <w:bottom w:val="none" w:sz="0" w:space="0" w:color="auto"/>
            <w:right w:val="none" w:sz="0" w:space="0" w:color="auto"/>
          </w:divBdr>
        </w:div>
        <w:div w:id="676228090">
          <w:marLeft w:val="240"/>
          <w:marRight w:val="0"/>
          <w:marTop w:val="0"/>
          <w:marBottom w:val="0"/>
          <w:divBdr>
            <w:top w:val="none" w:sz="0" w:space="0" w:color="auto"/>
            <w:left w:val="none" w:sz="0" w:space="0" w:color="auto"/>
            <w:bottom w:val="none" w:sz="0" w:space="0" w:color="auto"/>
            <w:right w:val="none" w:sz="0" w:space="0" w:color="auto"/>
          </w:divBdr>
          <w:divsChild>
            <w:div w:id="167795997">
              <w:marLeft w:val="240"/>
              <w:marRight w:val="0"/>
              <w:marTop w:val="0"/>
              <w:marBottom w:val="0"/>
              <w:divBdr>
                <w:top w:val="none" w:sz="0" w:space="0" w:color="auto"/>
                <w:left w:val="none" w:sz="0" w:space="0" w:color="auto"/>
                <w:bottom w:val="none" w:sz="0" w:space="0" w:color="auto"/>
                <w:right w:val="none" w:sz="0" w:space="0" w:color="auto"/>
              </w:divBdr>
            </w:div>
            <w:div w:id="880435112">
              <w:marLeft w:val="240"/>
              <w:marRight w:val="0"/>
              <w:marTop w:val="0"/>
              <w:marBottom w:val="0"/>
              <w:divBdr>
                <w:top w:val="none" w:sz="0" w:space="0" w:color="auto"/>
                <w:left w:val="none" w:sz="0" w:space="0" w:color="auto"/>
                <w:bottom w:val="none" w:sz="0" w:space="0" w:color="auto"/>
                <w:right w:val="none" w:sz="0" w:space="0" w:color="auto"/>
              </w:divBdr>
            </w:div>
            <w:div w:id="1540580451">
              <w:marLeft w:val="240"/>
              <w:marRight w:val="0"/>
              <w:marTop w:val="0"/>
              <w:marBottom w:val="0"/>
              <w:divBdr>
                <w:top w:val="none" w:sz="0" w:space="0" w:color="auto"/>
                <w:left w:val="none" w:sz="0" w:space="0" w:color="auto"/>
                <w:bottom w:val="none" w:sz="0" w:space="0" w:color="auto"/>
                <w:right w:val="none" w:sz="0" w:space="0" w:color="auto"/>
              </w:divBdr>
            </w:div>
            <w:div w:id="1319652138">
              <w:marLeft w:val="240"/>
              <w:marRight w:val="0"/>
              <w:marTop w:val="0"/>
              <w:marBottom w:val="0"/>
              <w:divBdr>
                <w:top w:val="none" w:sz="0" w:space="0" w:color="auto"/>
                <w:left w:val="none" w:sz="0" w:space="0" w:color="auto"/>
                <w:bottom w:val="none" w:sz="0" w:space="0" w:color="auto"/>
                <w:right w:val="none" w:sz="0" w:space="0" w:color="auto"/>
              </w:divBdr>
            </w:div>
          </w:divsChild>
        </w:div>
        <w:div w:id="176122218">
          <w:marLeft w:val="240"/>
          <w:marRight w:val="0"/>
          <w:marTop w:val="0"/>
          <w:marBottom w:val="0"/>
          <w:divBdr>
            <w:top w:val="none" w:sz="0" w:space="0" w:color="auto"/>
            <w:left w:val="none" w:sz="0" w:space="0" w:color="auto"/>
            <w:bottom w:val="none" w:sz="0" w:space="0" w:color="auto"/>
            <w:right w:val="none" w:sz="0" w:space="0" w:color="auto"/>
          </w:divBdr>
        </w:div>
        <w:div w:id="711075028">
          <w:marLeft w:val="240"/>
          <w:marRight w:val="0"/>
          <w:marTop w:val="0"/>
          <w:marBottom w:val="0"/>
          <w:divBdr>
            <w:top w:val="none" w:sz="0" w:space="0" w:color="auto"/>
            <w:left w:val="none" w:sz="0" w:space="0" w:color="auto"/>
            <w:bottom w:val="none" w:sz="0" w:space="0" w:color="auto"/>
            <w:right w:val="none" w:sz="0" w:space="0" w:color="auto"/>
          </w:divBdr>
        </w:div>
        <w:div w:id="2096239210">
          <w:marLeft w:val="240"/>
          <w:marRight w:val="0"/>
          <w:marTop w:val="0"/>
          <w:marBottom w:val="0"/>
          <w:divBdr>
            <w:top w:val="none" w:sz="0" w:space="0" w:color="auto"/>
            <w:left w:val="none" w:sz="0" w:space="0" w:color="auto"/>
            <w:bottom w:val="none" w:sz="0" w:space="0" w:color="auto"/>
            <w:right w:val="none" w:sz="0" w:space="0" w:color="auto"/>
          </w:divBdr>
        </w:div>
        <w:div w:id="1808090150">
          <w:marLeft w:val="240"/>
          <w:marRight w:val="0"/>
          <w:marTop w:val="0"/>
          <w:marBottom w:val="0"/>
          <w:divBdr>
            <w:top w:val="none" w:sz="0" w:space="0" w:color="auto"/>
            <w:left w:val="none" w:sz="0" w:space="0" w:color="auto"/>
            <w:bottom w:val="none" w:sz="0" w:space="0" w:color="auto"/>
            <w:right w:val="none" w:sz="0" w:space="0" w:color="auto"/>
          </w:divBdr>
        </w:div>
        <w:div w:id="342708543">
          <w:marLeft w:val="240"/>
          <w:marRight w:val="0"/>
          <w:marTop w:val="0"/>
          <w:marBottom w:val="0"/>
          <w:divBdr>
            <w:top w:val="none" w:sz="0" w:space="0" w:color="auto"/>
            <w:left w:val="none" w:sz="0" w:space="0" w:color="auto"/>
            <w:bottom w:val="none" w:sz="0" w:space="0" w:color="auto"/>
            <w:right w:val="none" w:sz="0" w:space="0" w:color="auto"/>
          </w:divBdr>
        </w:div>
      </w:divsChild>
    </w:div>
    <w:div w:id="21464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8714-4ED5-4651-92B6-713655BA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自治労北海道本部</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自治労県本支部</cp:lastModifiedBy>
  <cp:revision>2</cp:revision>
  <dcterms:created xsi:type="dcterms:W3CDTF">2015-05-27T01:06:00Z</dcterms:created>
  <dcterms:modified xsi:type="dcterms:W3CDTF">2015-05-27T01:06:00Z</dcterms:modified>
</cp:coreProperties>
</file>