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C5D" w:rsidRPr="002F1C2D" w:rsidRDefault="002F1C2D" w:rsidP="002F1C2D">
      <w:pPr>
        <w:jc w:val="center"/>
        <w:rPr>
          <w:rFonts w:asciiTheme="majorEastAsia" w:eastAsiaTheme="majorEastAsia" w:hAnsiTheme="majorEastAsia"/>
          <w:sz w:val="28"/>
          <w:szCs w:val="28"/>
        </w:rPr>
      </w:pPr>
      <w:r w:rsidRPr="002F1C2D">
        <w:rPr>
          <w:rFonts w:asciiTheme="majorEastAsia" w:eastAsiaTheme="majorEastAsia" w:hAnsiTheme="majorEastAsia"/>
          <w:sz w:val="28"/>
          <w:szCs w:val="28"/>
        </w:rPr>
        <w:t>公務員給与の取り扱いに関する閣議決定に対する書記長談話</w:t>
      </w:r>
    </w:p>
    <w:p w:rsidR="002F1C2D" w:rsidRDefault="002F1C2D"/>
    <w:p w:rsidR="002F1C2D" w:rsidRDefault="002F1C2D" w:rsidP="002F1C2D">
      <w:pPr>
        <w:ind w:left="283" w:hangingChars="118" w:hanging="283"/>
      </w:pPr>
      <w:r>
        <w:rPr>
          <w:rFonts w:hint="eastAsia"/>
        </w:rPr>
        <w:t>1.</w:t>
      </w:r>
      <w:r>
        <w:rPr>
          <w:rFonts w:hint="eastAsia"/>
        </w:rPr>
        <w:t xml:space="preserve">　政府は本日、給与関係閣僚会議と閣議を開き、公務員給与の取り扱い方針を決定した。</w:t>
      </w:r>
      <w:r w:rsidR="00807F06">
        <w:rPr>
          <w:rFonts w:hint="eastAsia"/>
        </w:rPr>
        <w:t>閣議</w:t>
      </w:r>
      <w:r>
        <w:rPr>
          <w:rFonts w:hint="eastAsia"/>
        </w:rPr>
        <w:t>では、</w:t>
      </w:r>
      <w:r w:rsidR="00807F06">
        <w:rPr>
          <w:rFonts w:hint="eastAsia"/>
        </w:rPr>
        <w:t>今年度の人事院勧告通り、</w:t>
      </w:r>
      <w:r w:rsidR="006E6050">
        <w:rPr>
          <w:rFonts w:hint="eastAsia"/>
        </w:rPr>
        <w:t>7</w:t>
      </w:r>
      <w:r w:rsidR="006E6050">
        <w:rPr>
          <w:rFonts w:hint="eastAsia"/>
        </w:rPr>
        <w:t>年ぶりとなる給与のプラス</w:t>
      </w:r>
      <w:r w:rsidR="000C2976">
        <w:rPr>
          <w:rFonts w:hint="eastAsia"/>
        </w:rPr>
        <w:t>改定</w:t>
      </w:r>
      <w:r w:rsidR="006E6050">
        <w:rPr>
          <w:rFonts w:hint="eastAsia"/>
        </w:rPr>
        <w:t>を行う</w:t>
      </w:r>
      <w:r w:rsidR="00807F06">
        <w:rPr>
          <w:rFonts w:hint="eastAsia"/>
        </w:rPr>
        <w:t>とともに、給与制度の総合的見直しを実施することを決定した。</w:t>
      </w:r>
      <w:r w:rsidR="007C151D">
        <w:rPr>
          <w:rFonts w:hint="eastAsia"/>
        </w:rPr>
        <w:t>さらに、地方公務員については、</w:t>
      </w:r>
      <w:r w:rsidR="006E6050">
        <w:rPr>
          <w:rFonts w:hint="eastAsia"/>
        </w:rPr>
        <w:t>「地域民間給与のより的確な反映など適切な見直しを行うよう要請する」ことが明記された</w:t>
      </w:r>
      <w:r w:rsidR="007C151D">
        <w:rPr>
          <w:rFonts w:hint="eastAsia"/>
        </w:rPr>
        <w:t>。</w:t>
      </w:r>
    </w:p>
    <w:p w:rsidR="007C151D" w:rsidRDefault="007C151D" w:rsidP="002F1C2D">
      <w:pPr>
        <w:ind w:left="283" w:hangingChars="118" w:hanging="283"/>
      </w:pPr>
      <w:r>
        <w:rPr>
          <w:rFonts w:hint="eastAsia"/>
        </w:rPr>
        <w:t>2.</w:t>
      </w:r>
      <w:r>
        <w:rPr>
          <w:rFonts w:hint="eastAsia"/>
        </w:rPr>
        <w:t xml:space="preserve">　</w:t>
      </w:r>
      <w:r w:rsidR="006E6050">
        <w:rPr>
          <w:rFonts w:hint="eastAsia"/>
        </w:rPr>
        <w:t>この間、自治労は、公務労協とともに政府・省庁・政党対策を重ねてきた。本年の俸給月額の引き上げ改定や一時金の月数増、通勤手当の改善などについては、</w:t>
      </w:r>
      <w:r w:rsidR="002E30A7">
        <w:rPr>
          <w:rFonts w:hint="eastAsia"/>
        </w:rPr>
        <w:t>2014</w:t>
      </w:r>
      <w:r w:rsidR="002E30A7">
        <w:rPr>
          <w:rFonts w:hint="eastAsia"/>
        </w:rPr>
        <w:t>春闘による</w:t>
      </w:r>
      <w:r w:rsidR="006E6050">
        <w:rPr>
          <w:rFonts w:hint="eastAsia"/>
        </w:rPr>
        <w:t>民間</w:t>
      </w:r>
      <w:r w:rsidR="002E30A7">
        <w:rPr>
          <w:rFonts w:hint="eastAsia"/>
        </w:rPr>
        <w:t>賃上げ結果</w:t>
      </w:r>
      <w:r w:rsidR="006E6050">
        <w:rPr>
          <w:rFonts w:hint="eastAsia"/>
        </w:rPr>
        <w:t>の反映という公務員給与の原則において、当然のことである。私たちは、各自治体においても、</w:t>
      </w:r>
      <w:r w:rsidR="00416601">
        <w:rPr>
          <w:rFonts w:hint="eastAsia"/>
        </w:rPr>
        <w:t>月例賃金の水準引き上げと</w:t>
      </w:r>
      <w:r w:rsidR="009A70B5">
        <w:rPr>
          <w:rFonts w:hint="eastAsia"/>
        </w:rPr>
        <w:t>本</w:t>
      </w:r>
      <w:r w:rsidR="006E6050">
        <w:rPr>
          <w:rFonts w:hint="eastAsia"/>
        </w:rPr>
        <w:t>年</w:t>
      </w:r>
      <w:r w:rsidR="006E6050">
        <w:rPr>
          <w:rFonts w:hint="eastAsia"/>
        </w:rPr>
        <w:t>4</w:t>
      </w:r>
      <w:r w:rsidR="006E6050">
        <w:rPr>
          <w:rFonts w:hint="eastAsia"/>
        </w:rPr>
        <w:t>月に遡及した</w:t>
      </w:r>
      <w:r w:rsidR="00416601">
        <w:rPr>
          <w:rFonts w:hint="eastAsia"/>
        </w:rPr>
        <w:t>差額分の支給をはじめ、地方公務員のみならず公共民間労働者の賃金確保を当局に強く求めなければならない。</w:t>
      </w:r>
    </w:p>
    <w:p w:rsidR="00D14252" w:rsidRDefault="00416601" w:rsidP="002F1C2D">
      <w:pPr>
        <w:ind w:left="283" w:hangingChars="118" w:hanging="283"/>
        <w:rPr>
          <w:color w:val="333333"/>
          <w:szCs w:val="24"/>
          <w:shd w:val="clear" w:color="auto" w:fill="FFFFFF"/>
        </w:rPr>
      </w:pPr>
      <w:r>
        <w:rPr>
          <w:rFonts w:hint="eastAsia"/>
        </w:rPr>
        <w:t>3.</w:t>
      </w:r>
      <w:r>
        <w:rPr>
          <w:rFonts w:hint="eastAsia"/>
        </w:rPr>
        <w:t xml:space="preserve">　</w:t>
      </w:r>
      <w:r w:rsidR="009A70B5">
        <w:rPr>
          <w:rFonts w:hint="eastAsia"/>
        </w:rPr>
        <w:t>一方、</w:t>
      </w:r>
      <w:r w:rsidR="00D14252">
        <w:rPr>
          <w:rFonts w:hint="eastAsia"/>
        </w:rPr>
        <w:t>給与制度の総合的見直しは、昨年の人事院報告以降、</w:t>
      </w:r>
      <w:r w:rsidR="004A260C">
        <w:rPr>
          <w:rFonts w:hint="eastAsia"/>
        </w:rPr>
        <w:t>公務</w:t>
      </w:r>
      <w:r w:rsidR="00C71666">
        <w:rPr>
          <w:rFonts w:hint="eastAsia"/>
        </w:rPr>
        <w:t>労協</w:t>
      </w:r>
      <w:r w:rsidR="004A260C">
        <w:rPr>
          <w:rFonts w:hint="eastAsia"/>
        </w:rPr>
        <w:t>・自治労は、</w:t>
      </w:r>
      <w:r w:rsidR="004A260C" w:rsidRPr="00D14252">
        <w:rPr>
          <w:rFonts w:hint="eastAsia"/>
          <w:color w:val="333333"/>
          <w:szCs w:val="24"/>
          <w:shd w:val="clear" w:color="auto" w:fill="FFFFFF"/>
        </w:rPr>
        <w:t>12</w:t>
      </w:r>
      <w:r w:rsidR="004A260C" w:rsidRPr="00D14252">
        <w:rPr>
          <w:rFonts w:hint="eastAsia"/>
          <w:color w:val="333333"/>
          <w:szCs w:val="24"/>
          <w:shd w:val="clear" w:color="auto" w:fill="FFFFFF"/>
        </w:rPr>
        <w:t>県を１つのグループとして格差を算出することの合理性</w:t>
      </w:r>
      <w:r w:rsidR="004A260C">
        <w:rPr>
          <w:rFonts w:hint="eastAsia"/>
          <w:color w:val="333333"/>
          <w:szCs w:val="24"/>
          <w:shd w:val="clear" w:color="auto" w:fill="FFFFFF"/>
        </w:rPr>
        <w:t>の</w:t>
      </w:r>
      <w:r w:rsidR="002E30A7">
        <w:rPr>
          <w:rFonts w:hint="eastAsia"/>
          <w:color w:val="333333"/>
          <w:szCs w:val="24"/>
          <w:shd w:val="clear" w:color="auto" w:fill="FFFFFF"/>
        </w:rPr>
        <w:t>問題</w:t>
      </w:r>
      <w:r w:rsidR="004A260C" w:rsidRPr="00D14252">
        <w:rPr>
          <w:rFonts w:hint="eastAsia"/>
          <w:color w:val="333333"/>
          <w:szCs w:val="24"/>
          <w:shd w:val="clear" w:color="auto" w:fill="FFFFFF"/>
        </w:rPr>
        <w:t>、地域の公務員の士気</w:t>
      </w:r>
      <w:r w:rsidR="004A260C">
        <w:rPr>
          <w:rFonts w:hint="eastAsia"/>
          <w:color w:val="333333"/>
          <w:szCs w:val="24"/>
          <w:shd w:val="clear" w:color="auto" w:fill="FFFFFF"/>
        </w:rPr>
        <w:t>や</w:t>
      </w:r>
      <w:r w:rsidR="004A260C" w:rsidRPr="00D14252">
        <w:rPr>
          <w:rFonts w:hint="eastAsia"/>
          <w:color w:val="333333"/>
          <w:szCs w:val="24"/>
          <w:shd w:val="clear" w:color="auto" w:fill="FFFFFF"/>
        </w:rPr>
        <w:t>地域民間賃金</w:t>
      </w:r>
      <w:r w:rsidR="004A260C">
        <w:rPr>
          <w:rFonts w:hint="eastAsia"/>
          <w:color w:val="333333"/>
          <w:szCs w:val="24"/>
          <w:shd w:val="clear" w:color="auto" w:fill="FFFFFF"/>
        </w:rPr>
        <w:t>・</w:t>
      </w:r>
      <w:r w:rsidR="004A260C" w:rsidRPr="00D14252">
        <w:rPr>
          <w:rFonts w:hint="eastAsia"/>
          <w:color w:val="333333"/>
          <w:szCs w:val="24"/>
          <w:shd w:val="clear" w:color="auto" w:fill="FFFFFF"/>
        </w:rPr>
        <w:t>地域経済への影響</w:t>
      </w:r>
      <w:r w:rsidR="004A260C">
        <w:rPr>
          <w:rFonts w:hint="eastAsia"/>
          <w:color w:val="333333"/>
          <w:szCs w:val="24"/>
          <w:shd w:val="clear" w:color="auto" w:fill="FFFFFF"/>
        </w:rPr>
        <w:t>などの観点から一貫して反対し、「少なくとも</w:t>
      </w:r>
      <w:r w:rsidR="004A260C" w:rsidRPr="00D14252">
        <w:rPr>
          <w:rFonts w:hint="eastAsia"/>
          <w:color w:val="333333"/>
          <w:szCs w:val="24"/>
          <w:shd w:val="clear" w:color="auto" w:fill="FFFFFF"/>
        </w:rPr>
        <w:t>集中復興期間終了まで</w:t>
      </w:r>
      <w:r w:rsidR="004A260C">
        <w:rPr>
          <w:rFonts w:hint="eastAsia"/>
          <w:color w:val="333333"/>
          <w:szCs w:val="24"/>
          <w:shd w:val="clear" w:color="auto" w:fill="FFFFFF"/>
        </w:rPr>
        <w:t>の</w:t>
      </w:r>
      <w:r w:rsidR="004A260C" w:rsidRPr="00D14252">
        <w:rPr>
          <w:rFonts w:hint="eastAsia"/>
          <w:color w:val="333333"/>
          <w:szCs w:val="24"/>
          <w:shd w:val="clear" w:color="auto" w:fill="FFFFFF"/>
        </w:rPr>
        <w:t>議論</w:t>
      </w:r>
      <w:r w:rsidR="004A260C">
        <w:rPr>
          <w:rFonts w:hint="eastAsia"/>
          <w:color w:val="333333"/>
          <w:szCs w:val="24"/>
          <w:shd w:val="clear" w:color="auto" w:fill="FFFFFF"/>
        </w:rPr>
        <w:t>の</w:t>
      </w:r>
      <w:r w:rsidR="004A260C" w:rsidRPr="00D14252">
        <w:rPr>
          <w:rFonts w:hint="eastAsia"/>
          <w:color w:val="333333"/>
          <w:szCs w:val="24"/>
          <w:shd w:val="clear" w:color="auto" w:fill="FFFFFF"/>
        </w:rPr>
        <w:t>継続</w:t>
      </w:r>
      <w:r w:rsidR="004A260C">
        <w:rPr>
          <w:rFonts w:hint="eastAsia"/>
          <w:color w:val="333333"/>
          <w:szCs w:val="24"/>
          <w:shd w:val="clear" w:color="auto" w:fill="FFFFFF"/>
        </w:rPr>
        <w:t>」を求めてきた。しかし、本日、閣議決定が行われたことにより、本年のプラス改定実施を含めて、議論のステージは国会に移行することとなる。自治労は、公務労協とともに、国会対策を強化していく。</w:t>
      </w:r>
    </w:p>
    <w:p w:rsidR="004A260C" w:rsidRDefault="004A260C" w:rsidP="002F1C2D">
      <w:pPr>
        <w:ind w:left="283" w:hangingChars="118" w:hanging="283"/>
      </w:pPr>
      <w:r>
        <w:rPr>
          <w:rFonts w:hint="eastAsia"/>
          <w:color w:val="333333"/>
          <w:szCs w:val="24"/>
          <w:shd w:val="clear" w:color="auto" w:fill="FFFFFF"/>
        </w:rPr>
        <w:t>4.</w:t>
      </w:r>
      <w:r>
        <w:rPr>
          <w:rFonts w:hint="eastAsia"/>
          <w:color w:val="333333"/>
          <w:szCs w:val="24"/>
          <w:shd w:val="clear" w:color="auto" w:fill="FFFFFF"/>
        </w:rPr>
        <w:t xml:space="preserve">　さらに、現時点において、先行する政令市人事委員会勧告の大部分が「</w:t>
      </w:r>
      <w:r>
        <w:rPr>
          <w:rFonts w:hint="eastAsia"/>
        </w:rPr>
        <w:t>総合的見直し先送り」としているのに対し、国と同様の見直しを求める県人事委員会勧告が</w:t>
      </w:r>
      <w:r w:rsidR="002E30A7">
        <w:rPr>
          <w:rFonts w:hint="eastAsia"/>
        </w:rPr>
        <w:t>示され</w:t>
      </w:r>
      <w:r>
        <w:rPr>
          <w:rFonts w:hint="eastAsia"/>
        </w:rPr>
        <w:t>始めている。</w:t>
      </w:r>
      <w:r w:rsidR="00B47609">
        <w:rPr>
          <w:rFonts w:hint="eastAsia"/>
        </w:rPr>
        <w:t>総務省が</w:t>
      </w:r>
      <w:r w:rsidR="00B47609">
        <w:rPr>
          <w:rFonts w:hint="eastAsia"/>
        </w:rPr>
        <w:t>8</w:t>
      </w:r>
      <w:r w:rsidR="00B47609">
        <w:rPr>
          <w:rFonts w:hint="eastAsia"/>
        </w:rPr>
        <w:t>月に公表した「地方公務員</w:t>
      </w:r>
      <w:r w:rsidR="00CD6A36">
        <w:rPr>
          <w:rFonts w:hint="eastAsia"/>
        </w:rPr>
        <w:t>の給与制度の</w:t>
      </w:r>
      <w:r w:rsidR="00B47609">
        <w:rPr>
          <w:rFonts w:hint="eastAsia"/>
        </w:rPr>
        <w:t>総合的見直し</w:t>
      </w:r>
      <w:r w:rsidR="00CD6A36">
        <w:rPr>
          <w:rFonts w:hint="eastAsia"/>
        </w:rPr>
        <w:t>に関する検討会」の中間とりまとめ（基本的方向性）および</w:t>
      </w:r>
      <w:r w:rsidR="00B47609">
        <w:rPr>
          <w:rFonts w:hint="eastAsia"/>
        </w:rPr>
        <w:t>本日の閣議決定に</w:t>
      </w:r>
      <w:r w:rsidR="002E30A7">
        <w:rPr>
          <w:rFonts w:hint="eastAsia"/>
        </w:rPr>
        <w:t>あ</w:t>
      </w:r>
      <w:r w:rsidR="00B47609">
        <w:rPr>
          <w:rFonts w:hint="eastAsia"/>
        </w:rPr>
        <w:t>わせて</w:t>
      </w:r>
      <w:r w:rsidR="002E30A7">
        <w:rPr>
          <w:rFonts w:hint="eastAsia"/>
        </w:rPr>
        <w:t>示された</w:t>
      </w:r>
      <w:r w:rsidR="00B47609">
        <w:rPr>
          <w:rFonts w:hint="eastAsia"/>
        </w:rPr>
        <w:t>総務副大臣通知で</w:t>
      </w:r>
      <w:r w:rsidR="000D1D58">
        <w:rPr>
          <w:rFonts w:hint="eastAsia"/>
        </w:rPr>
        <w:t>も</w:t>
      </w:r>
      <w:r w:rsidR="00CD6A36">
        <w:rPr>
          <w:rFonts w:hint="eastAsia"/>
        </w:rPr>
        <w:t>、総合的見直し実施を地方に押し付ける内容になっている。これらの動向が、</w:t>
      </w:r>
      <w:r w:rsidR="000D1D58">
        <w:rPr>
          <w:rFonts w:hint="eastAsia"/>
        </w:rPr>
        <w:t>本年の市町村における自治体確定闘争に</w:t>
      </w:r>
      <w:r>
        <w:rPr>
          <w:rFonts w:hint="eastAsia"/>
        </w:rPr>
        <w:t>影響を及ぼすことを</w:t>
      </w:r>
      <w:r w:rsidR="00CD6A36">
        <w:rPr>
          <w:rFonts w:hint="eastAsia"/>
        </w:rPr>
        <w:t>非常に</w:t>
      </w:r>
      <w:r>
        <w:rPr>
          <w:rFonts w:hint="eastAsia"/>
        </w:rPr>
        <w:t>危惧</w:t>
      </w:r>
      <w:r w:rsidR="000D1D58">
        <w:rPr>
          <w:rFonts w:hint="eastAsia"/>
        </w:rPr>
        <w:t>す</w:t>
      </w:r>
      <w:r>
        <w:rPr>
          <w:rFonts w:hint="eastAsia"/>
        </w:rPr>
        <w:t>る。</w:t>
      </w:r>
    </w:p>
    <w:p w:rsidR="00416601" w:rsidRDefault="00CD6A36" w:rsidP="002F1C2D">
      <w:pPr>
        <w:ind w:left="283" w:hangingChars="118" w:hanging="283"/>
      </w:pPr>
      <w:r>
        <w:rPr>
          <w:rFonts w:hint="eastAsia"/>
        </w:rPr>
        <w:t>5.</w:t>
      </w:r>
      <w:r>
        <w:rPr>
          <w:rFonts w:hint="eastAsia"/>
        </w:rPr>
        <w:t xml:space="preserve">　したがって、</w:t>
      </w:r>
      <w:r w:rsidR="000D1D58">
        <w:rPr>
          <w:rFonts w:hint="eastAsia"/>
        </w:rPr>
        <w:t>地域間給与の</w:t>
      </w:r>
      <w:r w:rsidR="009A70B5">
        <w:rPr>
          <w:rFonts w:hint="eastAsia"/>
        </w:rPr>
        <w:t>格差</w:t>
      </w:r>
      <w:r w:rsidR="000D1D58">
        <w:rPr>
          <w:rFonts w:hint="eastAsia"/>
        </w:rPr>
        <w:t>拡大と、地方公務員全体の給与水準の低位</w:t>
      </w:r>
      <w:r w:rsidR="00416601">
        <w:rPr>
          <w:rFonts w:hint="eastAsia"/>
        </w:rPr>
        <w:t>平準化</w:t>
      </w:r>
      <w:r w:rsidR="000D1D58">
        <w:rPr>
          <w:rFonts w:hint="eastAsia"/>
        </w:rPr>
        <w:t>につながる給与制度の総合的見直しに、自治労の総意として反対するという方針を改めて</w:t>
      </w:r>
      <w:r w:rsidR="009A70B5">
        <w:rPr>
          <w:rFonts w:hint="eastAsia"/>
        </w:rPr>
        <w:t>皆</w:t>
      </w:r>
      <w:r w:rsidR="000D1D58">
        <w:rPr>
          <w:rFonts w:hint="eastAsia"/>
        </w:rPr>
        <w:t>さんとともに確認し、国への安易な追随を許さない取り組みを強化していく。</w:t>
      </w:r>
      <w:r w:rsidR="00835258">
        <w:rPr>
          <w:rFonts w:hint="eastAsia"/>
        </w:rPr>
        <w:t>昨年から引き続く</w:t>
      </w:r>
      <w:r w:rsidR="008F573F">
        <w:rPr>
          <w:rFonts w:hint="eastAsia"/>
        </w:rPr>
        <w:t>総合的見直し反対と</w:t>
      </w:r>
      <w:r w:rsidR="002E30A7">
        <w:rPr>
          <w:rFonts w:hint="eastAsia"/>
        </w:rPr>
        <w:t>公務員給与回復・改善の取り組みは、いよいよ</w:t>
      </w:r>
      <w:r w:rsidR="00835258">
        <w:rPr>
          <w:rFonts w:hint="eastAsia"/>
        </w:rPr>
        <w:t>大きなヤマ場を迎える</w:t>
      </w:r>
      <w:r w:rsidR="002E30A7">
        <w:rPr>
          <w:rFonts w:hint="eastAsia"/>
        </w:rPr>
        <w:t>。</w:t>
      </w:r>
      <w:r w:rsidR="000D1D58">
        <w:rPr>
          <w:rFonts w:hint="eastAsia"/>
        </w:rPr>
        <w:t>今確定闘争を産別統一闘争として強力に推進するため、全組合員の引き続く取り組み参加を</w:t>
      </w:r>
      <w:r w:rsidR="008F573F">
        <w:rPr>
          <w:rFonts w:hint="eastAsia"/>
        </w:rPr>
        <w:t>強く</w:t>
      </w:r>
      <w:r w:rsidR="000D1D58">
        <w:rPr>
          <w:rFonts w:hint="eastAsia"/>
        </w:rPr>
        <w:t>要請する。</w:t>
      </w:r>
    </w:p>
    <w:p w:rsidR="000D1D58" w:rsidRDefault="000D1D58" w:rsidP="002F1C2D">
      <w:pPr>
        <w:ind w:left="283" w:hangingChars="118" w:hanging="283"/>
      </w:pPr>
    </w:p>
    <w:p w:rsidR="00416601" w:rsidRPr="000D1D58" w:rsidRDefault="000D1D58" w:rsidP="002F1C2D">
      <w:pPr>
        <w:ind w:left="283" w:hangingChars="118" w:hanging="283"/>
      </w:pPr>
      <w:r>
        <w:rPr>
          <w:rFonts w:hint="eastAsia"/>
        </w:rPr>
        <w:t>2014</w:t>
      </w:r>
      <w:r>
        <w:rPr>
          <w:rFonts w:hint="eastAsia"/>
        </w:rPr>
        <w:t>年</w:t>
      </w:r>
      <w:r>
        <w:rPr>
          <w:rFonts w:hint="eastAsia"/>
        </w:rPr>
        <w:t>10</w:t>
      </w:r>
      <w:r>
        <w:rPr>
          <w:rFonts w:hint="eastAsia"/>
        </w:rPr>
        <w:t>月</w:t>
      </w:r>
      <w:r>
        <w:rPr>
          <w:rFonts w:hint="eastAsia"/>
        </w:rPr>
        <w:t>7</w:t>
      </w:r>
      <w:r>
        <w:rPr>
          <w:rFonts w:hint="eastAsia"/>
        </w:rPr>
        <w:t>日</w:t>
      </w:r>
    </w:p>
    <w:p w:rsidR="00416601" w:rsidRDefault="000D1D58" w:rsidP="000D1D58">
      <w:pPr>
        <w:ind w:left="283" w:hangingChars="118" w:hanging="283"/>
        <w:jc w:val="right"/>
      </w:pPr>
      <w:r>
        <w:rPr>
          <w:rFonts w:hint="eastAsia"/>
        </w:rPr>
        <w:t>全日本自治団体労働組合</w:t>
      </w:r>
    </w:p>
    <w:p w:rsidR="000D1D58" w:rsidRDefault="000D1D58" w:rsidP="000D1D58">
      <w:pPr>
        <w:ind w:left="283" w:hangingChars="118" w:hanging="283"/>
        <w:jc w:val="right"/>
      </w:pPr>
      <w:r>
        <w:rPr>
          <w:rFonts w:hint="eastAsia"/>
        </w:rPr>
        <w:t>書記長　　川本　淳</w:t>
      </w:r>
    </w:p>
    <w:sectPr w:rsidR="000D1D58" w:rsidSect="008F573F">
      <w:pgSz w:w="11906" w:h="16838"/>
      <w:pgMar w:top="1985" w:right="1701" w:bottom="1701" w:left="1701" w:header="851" w:footer="992" w:gutter="0"/>
      <w:cols w:space="425"/>
      <w:docGrid w:type="lines" w:linePitch="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258" w:rsidRDefault="00835258" w:rsidP="004F20B0">
      <w:r>
        <w:separator/>
      </w:r>
    </w:p>
  </w:endnote>
  <w:endnote w:type="continuationSeparator" w:id="0">
    <w:p w:rsidR="00835258" w:rsidRDefault="00835258" w:rsidP="004F20B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258" w:rsidRDefault="00835258" w:rsidP="004F20B0">
      <w:r>
        <w:separator/>
      </w:r>
    </w:p>
  </w:footnote>
  <w:footnote w:type="continuationSeparator" w:id="0">
    <w:p w:rsidR="00835258" w:rsidRDefault="00835258" w:rsidP="004F20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1C2D"/>
    <w:rsid w:val="00085E49"/>
    <w:rsid w:val="000C2976"/>
    <w:rsid w:val="000D1D58"/>
    <w:rsid w:val="00190808"/>
    <w:rsid w:val="0021403B"/>
    <w:rsid w:val="0022721D"/>
    <w:rsid w:val="002E30A7"/>
    <w:rsid w:val="002F1C2D"/>
    <w:rsid w:val="00352F80"/>
    <w:rsid w:val="003B01FB"/>
    <w:rsid w:val="00416601"/>
    <w:rsid w:val="0048422D"/>
    <w:rsid w:val="004A260C"/>
    <w:rsid w:val="004F20B0"/>
    <w:rsid w:val="00594392"/>
    <w:rsid w:val="006E6050"/>
    <w:rsid w:val="007C151D"/>
    <w:rsid w:val="00807F06"/>
    <w:rsid w:val="00835258"/>
    <w:rsid w:val="008B0BCA"/>
    <w:rsid w:val="008F573F"/>
    <w:rsid w:val="00903C5D"/>
    <w:rsid w:val="00982237"/>
    <w:rsid w:val="009A70B5"/>
    <w:rsid w:val="00A01919"/>
    <w:rsid w:val="00A60316"/>
    <w:rsid w:val="00AE4B61"/>
    <w:rsid w:val="00B23152"/>
    <w:rsid w:val="00B46F6B"/>
    <w:rsid w:val="00B47609"/>
    <w:rsid w:val="00B93283"/>
    <w:rsid w:val="00BA3F7E"/>
    <w:rsid w:val="00BC60D7"/>
    <w:rsid w:val="00BD617C"/>
    <w:rsid w:val="00C65897"/>
    <w:rsid w:val="00C71666"/>
    <w:rsid w:val="00CD6A36"/>
    <w:rsid w:val="00CF7445"/>
    <w:rsid w:val="00D14252"/>
    <w:rsid w:val="00D263B9"/>
    <w:rsid w:val="00FA2C02"/>
    <w:rsid w:val="00FF1B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C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F20B0"/>
    <w:pPr>
      <w:tabs>
        <w:tab w:val="center" w:pos="4252"/>
        <w:tab w:val="right" w:pos="8504"/>
      </w:tabs>
      <w:snapToGrid w:val="0"/>
    </w:pPr>
  </w:style>
  <w:style w:type="character" w:customStyle="1" w:styleId="a4">
    <w:name w:val="ヘッダー (文字)"/>
    <w:basedOn w:val="a0"/>
    <w:link w:val="a3"/>
    <w:uiPriority w:val="99"/>
    <w:semiHidden/>
    <w:rsid w:val="004F20B0"/>
  </w:style>
  <w:style w:type="paragraph" w:styleId="a5">
    <w:name w:val="footer"/>
    <w:basedOn w:val="a"/>
    <w:link w:val="a6"/>
    <w:uiPriority w:val="99"/>
    <w:semiHidden/>
    <w:unhideWhenUsed/>
    <w:rsid w:val="004F20B0"/>
    <w:pPr>
      <w:tabs>
        <w:tab w:val="center" w:pos="4252"/>
        <w:tab w:val="right" w:pos="8504"/>
      </w:tabs>
      <w:snapToGrid w:val="0"/>
    </w:pPr>
  </w:style>
  <w:style w:type="character" w:customStyle="1" w:styleId="a6">
    <w:name w:val="フッター (文字)"/>
    <w:basedOn w:val="a0"/>
    <w:link w:val="a5"/>
    <w:uiPriority w:val="99"/>
    <w:semiHidden/>
    <w:rsid w:val="004F20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自治労本部</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自治労本部</dc:creator>
  <cp:lastModifiedBy>自治労本部</cp:lastModifiedBy>
  <cp:revision>4</cp:revision>
  <cp:lastPrinted>2014-10-07T02:03:00Z</cp:lastPrinted>
  <dcterms:created xsi:type="dcterms:W3CDTF">2014-10-07T01:30:00Z</dcterms:created>
  <dcterms:modified xsi:type="dcterms:W3CDTF">2014-10-07T02:16:00Z</dcterms:modified>
</cp:coreProperties>
</file>