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B37" w:rsidRDefault="00BB1B37" w:rsidP="007F061F">
      <w:pPr>
        <w:wordWrap w:val="0"/>
        <w:jc w:val="right"/>
        <w:rPr>
          <w:lang w:eastAsia="zh-TW"/>
        </w:rPr>
      </w:pPr>
      <w:bookmarkStart w:id="0" w:name="_GoBack"/>
      <w:bookmarkEnd w:id="0"/>
      <w:r>
        <w:rPr>
          <w:rFonts w:hint="eastAsia"/>
          <w:lang w:eastAsia="zh-TW"/>
        </w:rPr>
        <w:t>2013年</w:t>
      </w:r>
      <w:r w:rsidR="000B21DC">
        <w:rPr>
          <w:rFonts w:hint="eastAsia"/>
        </w:rPr>
        <w:t>1</w:t>
      </w:r>
      <w:r w:rsidR="000B21DC">
        <w:t>2</w:t>
      </w:r>
      <w:r>
        <w:rPr>
          <w:rFonts w:hint="eastAsia"/>
          <w:lang w:eastAsia="zh-TW"/>
        </w:rPr>
        <w:t>月</w:t>
      </w:r>
      <w:r w:rsidR="000B21DC">
        <w:rPr>
          <w:rFonts w:hint="eastAsia"/>
          <w:lang w:eastAsia="zh-TW"/>
        </w:rPr>
        <w:t>３</w:t>
      </w:r>
      <w:r>
        <w:rPr>
          <w:rFonts w:hint="eastAsia"/>
          <w:lang w:eastAsia="zh-TW"/>
        </w:rPr>
        <w:t xml:space="preserve">日　</w:t>
      </w:r>
    </w:p>
    <w:p w:rsidR="00BB1B37" w:rsidRDefault="00BB1B37" w:rsidP="00BB1B37">
      <w:pPr>
        <w:rPr>
          <w:lang w:eastAsia="zh-TW"/>
        </w:rPr>
      </w:pPr>
    </w:p>
    <w:p w:rsidR="00F47981" w:rsidRDefault="00F47981" w:rsidP="00F47981">
      <w:pPr>
        <w:rPr>
          <w:sz w:val="28"/>
        </w:rPr>
      </w:pPr>
      <w:r>
        <w:rPr>
          <w:rFonts w:hint="eastAsia"/>
          <w:sz w:val="28"/>
        </w:rPr>
        <w:t xml:space="preserve">　社 会 民 主 党</w:t>
      </w:r>
    </w:p>
    <w:p w:rsidR="00BB1B37" w:rsidRPr="00123301" w:rsidRDefault="00BB1B37" w:rsidP="00BB1B37">
      <w:pPr>
        <w:rPr>
          <w:sz w:val="28"/>
          <w:szCs w:val="28"/>
          <w:lang w:eastAsia="zh-TW"/>
        </w:rPr>
      </w:pPr>
      <w:r w:rsidRPr="00123301">
        <w:rPr>
          <w:rFonts w:hint="eastAsia"/>
          <w:sz w:val="28"/>
          <w:szCs w:val="28"/>
          <w:lang w:eastAsia="zh-TW"/>
        </w:rPr>
        <w:t xml:space="preserve">　　</w:t>
      </w:r>
      <w:r w:rsidR="00CC5F35">
        <w:rPr>
          <w:sz w:val="20"/>
          <w:lang w:eastAsia="zh-TW"/>
        </w:rPr>
        <w:t>党</w:t>
      </w:r>
      <w:r w:rsidR="00332CD5">
        <w:rPr>
          <w:sz w:val="20"/>
          <w:lang w:eastAsia="zh-TW"/>
        </w:rPr>
        <w:t xml:space="preserve">　</w:t>
      </w:r>
      <w:r w:rsidR="00CC5F35">
        <w:rPr>
          <w:sz w:val="20"/>
          <w:lang w:eastAsia="zh-TW"/>
        </w:rPr>
        <w:t>首</w:t>
      </w:r>
      <w:r w:rsidR="00332CD5">
        <w:rPr>
          <w:rFonts w:hint="eastAsia"/>
          <w:sz w:val="28"/>
          <w:lang w:eastAsia="zh-TW"/>
        </w:rPr>
        <w:t xml:space="preserve">　</w:t>
      </w:r>
      <w:r w:rsidR="00B00FC0">
        <w:rPr>
          <w:rFonts w:hint="eastAsia"/>
          <w:sz w:val="28"/>
          <w:lang w:eastAsia="zh-TW"/>
        </w:rPr>
        <w:t>吉　田　忠　智</w:t>
      </w:r>
      <w:r w:rsidRPr="00123301">
        <w:rPr>
          <w:rFonts w:hint="eastAsia"/>
          <w:sz w:val="28"/>
          <w:szCs w:val="28"/>
          <w:lang w:eastAsia="zh-TW"/>
        </w:rPr>
        <w:t xml:space="preserve">　様</w:t>
      </w:r>
    </w:p>
    <w:p w:rsidR="00BB1B37" w:rsidRDefault="00BB1B37" w:rsidP="00BB1B37">
      <w:pPr>
        <w:rPr>
          <w:lang w:eastAsia="zh-TW"/>
        </w:rPr>
      </w:pPr>
    </w:p>
    <w:p w:rsidR="00BB1B37" w:rsidRPr="00F47981" w:rsidRDefault="00BB1B37" w:rsidP="00BB1B37">
      <w:pPr>
        <w:rPr>
          <w:lang w:eastAsia="zh-TW"/>
        </w:rPr>
      </w:pPr>
    </w:p>
    <w:p w:rsidR="00BB1B37" w:rsidRPr="00123301" w:rsidRDefault="00BB1B37" w:rsidP="00123301">
      <w:pPr>
        <w:wordWrap w:val="0"/>
        <w:jc w:val="right"/>
        <w:rPr>
          <w:sz w:val="28"/>
          <w:szCs w:val="28"/>
          <w:lang w:eastAsia="zh-TW"/>
        </w:rPr>
      </w:pPr>
      <w:r w:rsidRPr="00123301">
        <w:rPr>
          <w:rFonts w:hint="eastAsia"/>
          <w:spacing w:val="40"/>
          <w:sz w:val="28"/>
          <w:szCs w:val="28"/>
          <w:lang w:eastAsia="zh-TW"/>
        </w:rPr>
        <w:t>全日本自治団体労働組</w:t>
      </w:r>
      <w:r w:rsidRPr="00123301">
        <w:rPr>
          <w:rFonts w:hint="eastAsia"/>
          <w:sz w:val="28"/>
          <w:szCs w:val="28"/>
          <w:lang w:eastAsia="zh-TW"/>
        </w:rPr>
        <w:t xml:space="preserve">合　　</w:t>
      </w:r>
    </w:p>
    <w:p w:rsidR="00BB1B37" w:rsidRPr="00123301" w:rsidRDefault="00BB1B37" w:rsidP="00123301">
      <w:pPr>
        <w:wordWrap w:val="0"/>
        <w:jc w:val="right"/>
        <w:rPr>
          <w:sz w:val="28"/>
          <w:szCs w:val="28"/>
          <w:lang w:eastAsia="zh-TW"/>
        </w:rPr>
      </w:pPr>
      <w:r w:rsidRPr="00123301">
        <w:rPr>
          <w:rFonts w:hint="eastAsia"/>
          <w:sz w:val="20"/>
          <w:lang w:eastAsia="zh-TW"/>
        </w:rPr>
        <w:t>中央執行委員長</w:t>
      </w:r>
      <w:r w:rsidRPr="00123301">
        <w:rPr>
          <w:rFonts w:hint="eastAsia"/>
          <w:sz w:val="28"/>
          <w:szCs w:val="28"/>
          <w:lang w:eastAsia="zh-TW"/>
        </w:rPr>
        <w:t xml:space="preserve">　氏　家　常　雄　</w:t>
      </w:r>
    </w:p>
    <w:p w:rsidR="00BB1B37" w:rsidRDefault="00BB1B37" w:rsidP="00BB1B37">
      <w:pPr>
        <w:rPr>
          <w:lang w:eastAsia="zh-TW"/>
        </w:rPr>
      </w:pPr>
    </w:p>
    <w:p w:rsidR="00BB1B37" w:rsidRDefault="00BB1B37" w:rsidP="00BB1B37">
      <w:pPr>
        <w:rPr>
          <w:lang w:eastAsia="zh-TW"/>
        </w:rPr>
      </w:pPr>
    </w:p>
    <w:p w:rsidR="00BB1B37" w:rsidRPr="00123301" w:rsidRDefault="00BB1B37" w:rsidP="00123301">
      <w:pPr>
        <w:jc w:val="center"/>
        <w:rPr>
          <w:sz w:val="32"/>
          <w:szCs w:val="32"/>
        </w:rPr>
      </w:pPr>
      <w:r w:rsidRPr="00123301">
        <w:rPr>
          <w:rFonts w:hint="eastAsia"/>
          <w:sz w:val="32"/>
          <w:szCs w:val="32"/>
        </w:rPr>
        <w:t>2014年度政府予算編成に関する要請書</w:t>
      </w:r>
    </w:p>
    <w:p w:rsidR="00BB1B37" w:rsidRDefault="00BB1B37" w:rsidP="00BB1B37"/>
    <w:p w:rsidR="00BB1B37" w:rsidRDefault="00BB1B37" w:rsidP="00BB1B37">
      <w:r>
        <w:rPr>
          <w:rFonts w:hint="eastAsia"/>
        </w:rPr>
        <w:t xml:space="preserve">　日ごろより市民生活の向上にむけ、ご尽力いただいている貴職に敬意を表します。</w:t>
      </w:r>
    </w:p>
    <w:p w:rsidR="00BB1B37" w:rsidRDefault="00BB1B37" w:rsidP="00BB1B37">
      <w:r>
        <w:rPr>
          <w:rFonts w:hint="eastAsia"/>
        </w:rPr>
        <w:t xml:space="preserve">　さて、2013年度の地方財政計画において、政府は、地方公務員給与費を削減する一方、防災減災事業、地域の元気づくり推進費等を設置するなどして、地方自治体との十分な協議がなされないまま、地方の固有財源である地方交付税の削減を強行しました。</w:t>
      </w:r>
    </w:p>
    <w:p w:rsidR="00BB1B37" w:rsidRDefault="00BB1B37" w:rsidP="00BB1B37">
      <w:r>
        <w:rPr>
          <w:rFonts w:hint="eastAsia"/>
        </w:rPr>
        <w:t xml:space="preserve">　しかし、地方自治体は、東日本大震災からの復興、社会保障分野におけるセーフティネットの確立、環境政策の推進、農林水産業の振興などの増大する財政需要に直面しており、これに見合う地方交付税の必要総額を確保し、地方交付税の財源保障機能・財政調整機能を十分に発揮させることが不可欠です。また、地方財政のあり方を決定するための前提条件として、国と地方の十分な協議が保障されなければなりません。</w:t>
      </w:r>
    </w:p>
    <w:p w:rsidR="00BB1B37" w:rsidRDefault="000D697D" w:rsidP="00BB1B37">
      <w:r>
        <w:rPr>
          <w:rFonts w:hint="eastAsia"/>
        </w:rPr>
        <w:t xml:space="preserve">　</w:t>
      </w:r>
      <w:r w:rsidR="00BB1B37">
        <w:rPr>
          <w:rFonts w:hint="eastAsia"/>
        </w:rPr>
        <w:t>つきましては、2014年度の予算編成に</w:t>
      </w:r>
      <w:r w:rsidR="00E33606">
        <w:rPr>
          <w:rFonts w:hint="eastAsia"/>
        </w:rPr>
        <w:t>む</w:t>
      </w:r>
      <w:r w:rsidR="00BB1B37">
        <w:rPr>
          <w:rFonts w:hint="eastAsia"/>
        </w:rPr>
        <w:t>けて、増大する地域の財政需要を的確に見積もるとともに、これらの財政需要に基づく地方財政計画の拡大、地方交付税の必要総額の確保がはかられるよう要請します。</w:t>
      </w:r>
    </w:p>
    <w:p w:rsidR="00BB1B37" w:rsidRDefault="00BB1B37" w:rsidP="00BB1B37">
      <w:r>
        <w:rPr>
          <w:rFonts w:hint="eastAsia"/>
        </w:rPr>
        <w:t>（◎が重点課題）</w:t>
      </w:r>
    </w:p>
    <w:p w:rsidR="00BB1B37" w:rsidRDefault="00BB1B37" w:rsidP="00882736">
      <w:pPr>
        <w:spacing w:line="480" w:lineRule="auto"/>
        <w:jc w:val="center"/>
      </w:pPr>
      <w:r>
        <w:rPr>
          <w:rFonts w:hint="eastAsia"/>
        </w:rPr>
        <w:t>記</w:t>
      </w:r>
    </w:p>
    <w:p w:rsidR="00BB1B37" w:rsidRDefault="00BB1B37" w:rsidP="00BB1B37"/>
    <w:p w:rsidR="00BB1B37" w:rsidRPr="00882736" w:rsidRDefault="00BB1B37" w:rsidP="00BB1B37">
      <w:pPr>
        <w:rPr>
          <w:rFonts w:ascii="ＭＳ ゴシック" w:eastAsia="ＭＳ ゴシック" w:hAnsi="ＭＳ ゴシック"/>
        </w:rPr>
      </w:pPr>
      <w:r w:rsidRPr="00882736">
        <w:rPr>
          <w:rFonts w:ascii="ＭＳ ゴシック" w:eastAsia="ＭＳ ゴシック" w:hAnsi="ＭＳ ゴシック" w:hint="eastAsia"/>
        </w:rPr>
        <w:t>1.　地方財政の充実</w:t>
      </w:r>
    </w:p>
    <w:p w:rsidR="00BB1B37" w:rsidRDefault="00BB1B37" w:rsidP="00882736">
      <w:pPr>
        <w:ind w:left="660" w:hangingChars="300" w:hanging="660"/>
      </w:pPr>
      <w:r>
        <w:rPr>
          <w:rFonts w:hint="eastAsia"/>
        </w:rPr>
        <w:t xml:space="preserve">　(１)　地方財政計画、地方交付税総額の決定に当たっては、国の政策方針に基づき一方的に決するのではなく、国と地方の協議の場等で十分な協議のもとに決定すること。</w:t>
      </w:r>
    </w:p>
    <w:p w:rsidR="00BB1B37" w:rsidRDefault="00BB1B37" w:rsidP="00882736">
      <w:pPr>
        <w:ind w:left="660" w:hangingChars="300" w:hanging="660"/>
      </w:pPr>
      <w:r>
        <w:rPr>
          <w:rFonts w:hint="eastAsia"/>
        </w:rPr>
        <w:t xml:space="preserve">　(２)</w:t>
      </w:r>
      <w:r>
        <w:rPr>
          <w:rFonts w:hint="eastAsia"/>
        </w:rPr>
        <w:tab/>
        <w:t xml:space="preserve">　地方財源確保にむけて、地方公務員給与費減額に係る財源の復元をはかるとともに、社会保障分野のセーフティネットの確立、環境対策の充実、農林水産業振興など、増大</w:t>
      </w:r>
      <w:r>
        <w:rPr>
          <w:rFonts w:hint="eastAsia"/>
        </w:rPr>
        <w:lastRenderedPageBreak/>
        <w:t>する地域の財政需要を的確に見積もり、これに見合う地方財政計画の拡大、地方交付税の必要総額を確保すること</w:t>
      </w:r>
      <w:r w:rsidR="00E33606">
        <w:rPr>
          <w:rFonts w:hint="eastAsia"/>
        </w:rPr>
        <w:t>（◎）</w:t>
      </w:r>
      <w:r>
        <w:rPr>
          <w:rFonts w:hint="eastAsia"/>
        </w:rPr>
        <w:t>。</w:t>
      </w:r>
    </w:p>
    <w:p w:rsidR="00BB1B37" w:rsidRDefault="006D63FD" w:rsidP="00882736">
      <w:pPr>
        <w:ind w:left="660" w:hangingChars="300" w:hanging="660"/>
      </w:pPr>
      <w:r>
        <w:rPr>
          <w:rFonts w:hint="eastAsia"/>
        </w:rPr>
        <w:t xml:space="preserve">　</w:t>
      </w:r>
      <w:r w:rsidR="00BB1B37">
        <w:rPr>
          <w:rFonts w:hint="eastAsia"/>
        </w:rPr>
        <w:t>(３)　リーマンショック後の経済対策として創設された歳出特別枠（地域経済・雇用対策費）は引き続き堅持すること。また、歳出特別枠は、自治体の財政運営に不可欠な財源となっていることから、臨時的な経費から経常的な経費へと転換をはかること（◎）。</w:t>
      </w:r>
    </w:p>
    <w:p w:rsidR="00BB1B37" w:rsidRDefault="00BB1B37" w:rsidP="00882736">
      <w:pPr>
        <w:ind w:left="660" w:hangingChars="300" w:hanging="660"/>
      </w:pPr>
      <w:r>
        <w:rPr>
          <w:rFonts w:hint="eastAsia"/>
        </w:rPr>
        <w:t xml:space="preserve">　(４)　国と同様、地方の社会保障関係費は毎年、大幅な自然増となることから、地方財政計画に計上し、地方交付税および地方消費税の充実で財源を確保すること。また、地方消費税率の引き上げ分については、地方自治体の社会保障施策の充実につながるよう適切に対応をはかること（◎）。</w:t>
      </w:r>
    </w:p>
    <w:p w:rsidR="00BB1B37" w:rsidRDefault="00BB1B37" w:rsidP="00882736">
      <w:pPr>
        <w:ind w:left="660" w:hangingChars="300" w:hanging="660"/>
      </w:pPr>
      <w:r>
        <w:rPr>
          <w:rFonts w:hint="eastAsia"/>
        </w:rPr>
        <w:t xml:space="preserve">　(５)　市町村合併に係る普通交付税の算定特例の段階的終了を踏まえ、新たな財政需要の把握と必要な財源保障を行うこと。あわせて、2010年度予算で一部復元された人口10万人未満市町村に対する段階補正と条件不利地域の市町村に対する人口急減補正を完全に復元すること（◎）。</w:t>
      </w:r>
    </w:p>
    <w:p w:rsidR="00BB1B37" w:rsidRDefault="00BB1B37" w:rsidP="00882736">
      <w:pPr>
        <w:ind w:left="660" w:hangingChars="300" w:hanging="660"/>
      </w:pPr>
      <w:r>
        <w:rPr>
          <w:rFonts w:hint="eastAsia"/>
        </w:rPr>
        <w:t xml:space="preserve">　(６)　公営企業は、安全かつ安定したサービス提供が前提であることから、地方公営企業等の会計制度見直し実施に当たっては、自治体への影響を最小限とするため、適宜必要な措置をとること。また、新会計制度導入にともなう機器更新を行う場合は、その事業体に対し、国として必要な財政措置を行うこと。</w:t>
      </w:r>
    </w:p>
    <w:p w:rsidR="00BB1B37" w:rsidRDefault="00BB1B37" w:rsidP="00882736">
      <w:pPr>
        <w:ind w:left="660" w:hangingChars="300" w:hanging="660"/>
      </w:pPr>
    </w:p>
    <w:p w:rsidR="00BB1B37" w:rsidRPr="00882736" w:rsidRDefault="00BB1B37" w:rsidP="00882736">
      <w:pPr>
        <w:ind w:left="660" w:hangingChars="300" w:hanging="660"/>
        <w:rPr>
          <w:rFonts w:ascii="ＭＳ ゴシック" w:eastAsia="ＭＳ ゴシック" w:hAnsi="ＭＳ ゴシック"/>
        </w:rPr>
      </w:pPr>
      <w:r w:rsidRPr="00882736">
        <w:rPr>
          <w:rFonts w:ascii="ＭＳ ゴシック" w:eastAsia="ＭＳ ゴシック" w:hAnsi="ＭＳ ゴシック" w:hint="eastAsia"/>
        </w:rPr>
        <w:t>2.　地方分権に対応した税財政制度の抜本改革</w:t>
      </w:r>
    </w:p>
    <w:p w:rsidR="00BB1B37" w:rsidRDefault="00BB1B37" w:rsidP="00882736">
      <w:pPr>
        <w:ind w:left="660" w:hangingChars="300" w:hanging="660"/>
      </w:pPr>
      <w:r>
        <w:rPr>
          <w:rFonts w:hint="eastAsia"/>
        </w:rPr>
        <w:t xml:space="preserve">　(１)　税制改革については、社会保障を中心とした公共サービスの質を高めるための財源確保として、消費税に偏重することなく、バランスのとれた税体系の構築をめざすこと。また、所得再分配機能の強化にむけて、所得税の累進性の強化、法人税の租税特別措置の見直しと課税ベースの拡大、相続税のさらなる基礎控除引き下げ、金融資産課税の総合課税化などの制度改正を行うこと。</w:t>
      </w:r>
    </w:p>
    <w:p w:rsidR="00BB1B37" w:rsidRDefault="00BB1B37" w:rsidP="00882736">
      <w:pPr>
        <w:ind w:left="660" w:hangingChars="300" w:hanging="660"/>
      </w:pPr>
      <w:r>
        <w:rPr>
          <w:rFonts w:hint="eastAsia"/>
        </w:rPr>
        <w:t xml:space="preserve">　(２)　償却資産に係る固定資産税については、国の経済対策のために市町村の貴重な自主財源を奪うことにならないよう現行制度を堅持すること。また、ゴルフ場利用税についても現行制度を堅持すること。</w:t>
      </w:r>
    </w:p>
    <w:p w:rsidR="00BB1B37" w:rsidRDefault="00B65B0A" w:rsidP="00882736">
      <w:pPr>
        <w:ind w:left="660" w:hangingChars="300" w:hanging="660"/>
      </w:pPr>
      <w:r>
        <w:rPr>
          <w:rFonts w:hint="eastAsia"/>
        </w:rPr>
        <w:t xml:space="preserve">　</w:t>
      </w:r>
      <w:r w:rsidR="00BB1B37">
        <w:rPr>
          <w:rFonts w:hint="eastAsia"/>
        </w:rPr>
        <w:t>(３)</w:t>
      </w:r>
      <w:r>
        <w:rPr>
          <w:rFonts w:hint="eastAsia"/>
        </w:rPr>
        <w:t xml:space="preserve">　</w:t>
      </w:r>
      <w:r w:rsidR="00BB1B37">
        <w:rPr>
          <w:rFonts w:hint="eastAsia"/>
        </w:rPr>
        <w:t>自動車取得税、自動車重量税の見直し</w:t>
      </w:r>
      <w:r w:rsidR="00E33606">
        <w:rPr>
          <w:rFonts w:hint="eastAsia"/>
        </w:rPr>
        <w:t>に</w:t>
      </w:r>
      <w:r w:rsidR="00BB1B37">
        <w:rPr>
          <w:rFonts w:hint="eastAsia"/>
        </w:rPr>
        <w:t>ついては、自治体の財政運営に支障がないよう、代替財源の確保を前提とすること。</w:t>
      </w:r>
    </w:p>
    <w:p w:rsidR="00BB1B37" w:rsidRDefault="00BB1B37" w:rsidP="00882736">
      <w:pPr>
        <w:ind w:left="660" w:hangingChars="300" w:hanging="660"/>
      </w:pPr>
      <w:r>
        <w:rPr>
          <w:rFonts w:hint="eastAsia"/>
        </w:rPr>
        <w:t xml:space="preserve">　(４)　国と地方自治体で十分協議のうえ偏在性の小さい消費税（国税）と偏在性の大きい地方法人税との税源交換など地方法人税の偏在方策を検討すること。あわせて、消費税を含む税体系の抜本的改革が行われるまでの間の暫定措置として創設された地方法人特別税・地方法人特別譲与税は廃止、法人事業税へ復元した</w:t>
      </w:r>
      <w:r w:rsidR="00E33606">
        <w:rPr>
          <w:rFonts w:hint="eastAsia"/>
        </w:rPr>
        <w:t>うえ</w:t>
      </w:r>
      <w:r>
        <w:rPr>
          <w:rFonts w:hint="eastAsia"/>
        </w:rPr>
        <w:t>で、付加価値割の拡大を</w:t>
      </w:r>
      <w:r w:rsidR="00E33606">
        <w:rPr>
          <w:rFonts w:hint="eastAsia"/>
        </w:rPr>
        <w:t>は</w:t>
      </w:r>
      <w:r w:rsidR="00E33606">
        <w:rPr>
          <w:rFonts w:hint="eastAsia"/>
        </w:rPr>
        <w:lastRenderedPageBreak/>
        <w:t>か</w:t>
      </w:r>
      <w:r>
        <w:rPr>
          <w:rFonts w:hint="eastAsia"/>
        </w:rPr>
        <w:t>り、税源偏在を是正すること。</w:t>
      </w:r>
    </w:p>
    <w:p w:rsidR="00BB1B37" w:rsidRDefault="009C4BAE" w:rsidP="007F061F">
      <w:pPr>
        <w:ind w:left="660" w:hangingChars="300" w:hanging="660"/>
      </w:pPr>
      <w:r>
        <w:rPr>
          <w:rFonts w:hint="eastAsia"/>
        </w:rPr>
        <w:t xml:space="preserve">　</w:t>
      </w:r>
      <w:r w:rsidR="00BB1B37">
        <w:rPr>
          <w:rFonts w:hint="eastAsia"/>
        </w:rPr>
        <w:t>(</w:t>
      </w:r>
      <w:r w:rsidR="00E072CF">
        <w:rPr>
          <w:rFonts w:hint="eastAsia"/>
        </w:rPr>
        <w:t>５</w:t>
      </w:r>
      <w:r w:rsidR="00BB1B37">
        <w:rPr>
          <w:rFonts w:hint="eastAsia"/>
        </w:rPr>
        <w:t>)　地球温暖化</w:t>
      </w:r>
      <w:r w:rsidR="006F240C">
        <w:rPr>
          <w:rFonts w:hint="eastAsia"/>
        </w:rPr>
        <w:t>対策</w:t>
      </w:r>
      <w:r w:rsidR="00BB1B37">
        <w:rPr>
          <w:rFonts w:hint="eastAsia"/>
        </w:rPr>
        <w:t>のための税については、その使途を森林吸収源対策に拡大するとともに、地域の環境保全対策に係る自治体の役割を踏まえ、税収の一部を地方税源化すること。</w:t>
      </w:r>
    </w:p>
    <w:p w:rsidR="00BB1B37" w:rsidRDefault="00BB1B37" w:rsidP="00882736">
      <w:pPr>
        <w:ind w:left="660" w:hangingChars="300" w:hanging="660"/>
      </w:pPr>
    </w:p>
    <w:p w:rsidR="00BB1B37" w:rsidRPr="00882736" w:rsidRDefault="00BB1B37" w:rsidP="00882736">
      <w:pPr>
        <w:ind w:left="660" w:hangingChars="300" w:hanging="660"/>
        <w:rPr>
          <w:rFonts w:ascii="ＭＳ ゴシック" w:eastAsia="ＭＳ ゴシック" w:hAnsi="ＭＳ ゴシック"/>
        </w:rPr>
      </w:pPr>
      <w:r w:rsidRPr="00882736">
        <w:rPr>
          <w:rFonts w:ascii="ＭＳ ゴシック" w:eastAsia="ＭＳ ゴシック" w:hAnsi="ＭＳ ゴシック" w:hint="eastAsia"/>
        </w:rPr>
        <w:t>3.　地方公務員の総人件費抑制政策の見直し</w:t>
      </w:r>
    </w:p>
    <w:p w:rsidR="00BB1B37" w:rsidRDefault="00BB1B37" w:rsidP="00882736">
      <w:pPr>
        <w:ind w:left="660" w:hangingChars="300" w:hanging="660"/>
      </w:pPr>
      <w:r>
        <w:rPr>
          <w:rFonts w:hint="eastAsia"/>
        </w:rPr>
        <w:t xml:space="preserve">　(１)　地方自治体における行政サービス水準の向上と人的資源の回復のため、地方公務員の総人件費を十分に確保すること。</w:t>
      </w:r>
      <w:r w:rsidR="00605CCD">
        <w:rPr>
          <w:rFonts w:hint="eastAsia"/>
        </w:rPr>
        <w:t>特に</w:t>
      </w:r>
      <w:r>
        <w:rPr>
          <w:rFonts w:hint="eastAsia"/>
        </w:rPr>
        <w:t>、臨時給与削減措置で減額された給与関係経費等に係る財源の復元をはかるとともに、国と地方の協議のもとで適正な根拠により定員・給与を的確に見積もり、必要な財源を保障すること（◎）。</w:t>
      </w:r>
    </w:p>
    <w:p w:rsidR="00BB1B37" w:rsidRDefault="00BB1B37" w:rsidP="00882736">
      <w:pPr>
        <w:ind w:left="660" w:hangingChars="300" w:hanging="660"/>
      </w:pPr>
      <w:r>
        <w:rPr>
          <w:rFonts w:hint="eastAsia"/>
        </w:rPr>
        <w:t xml:space="preserve">　(２)　人件費削減など、行革指標に基づく地方交付税の新たな算定については、中立・公平であるべき地方交付税制度の趣旨に反するため、導入しないこと。また、2013年度の給与削減要請の対応の有無について、普通交付税及び特別交付税の算定に反映するなどの財政的な制裁は行わないこと（◎）。</w:t>
      </w:r>
    </w:p>
    <w:p w:rsidR="00BB1B37" w:rsidRDefault="00BB1B37" w:rsidP="00882736">
      <w:pPr>
        <w:ind w:left="660" w:hangingChars="300" w:hanging="660"/>
      </w:pPr>
      <w:r>
        <w:rPr>
          <w:rFonts w:hint="eastAsia"/>
        </w:rPr>
        <w:t xml:space="preserve">　(３)　技能労務職員と企業職員の給与について、憲法・法律で保障された労使交渉で決定する権利を尊重し、民間給与との単純比較に基づく抑制を行わないこと。</w:t>
      </w:r>
    </w:p>
    <w:p w:rsidR="00BB1B37" w:rsidRDefault="00BB1B37" w:rsidP="00882736">
      <w:pPr>
        <w:ind w:left="660" w:hangingChars="300" w:hanging="660"/>
      </w:pPr>
    </w:p>
    <w:p w:rsidR="00BB1B37" w:rsidRPr="00882736" w:rsidRDefault="00BB1B37" w:rsidP="00882736">
      <w:pPr>
        <w:ind w:left="660" w:hangingChars="300" w:hanging="660"/>
        <w:rPr>
          <w:rFonts w:ascii="ＭＳ ゴシック" w:eastAsia="ＭＳ ゴシック" w:hAnsi="ＭＳ ゴシック"/>
        </w:rPr>
      </w:pPr>
      <w:r w:rsidRPr="00882736">
        <w:rPr>
          <w:rFonts w:ascii="ＭＳ ゴシック" w:eastAsia="ＭＳ ゴシック" w:hAnsi="ＭＳ ゴシック" w:hint="eastAsia"/>
        </w:rPr>
        <w:t>4.　東日本大震災からの復旧・復興</w:t>
      </w:r>
    </w:p>
    <w:p w:rsidR="00BB1B37" w:rsidRDefault="00BB1B37" w:rsidP="00882736">
      <w:pPr>
        <w:ind w:left="660" w:hangingChars="300" w:hanging="660"/>
      </w:pPr>
      <w:r>
        <w:rPr>
          <w:rFonts w:hint="eastAsia"/>
        </w:rPr>
        <w:t xml:space="preserve">　(１)　東日本大震災の復旧・復興に要する地方負担分は通常の予算と別枠で確保するとともに、震災復興特別交付税の確保をはかること。また、震災復興特別法人税については、前倒し廃止を行わないこと（◎）。</w:t>
      </w:r>
    </w:p>
    <w:p w:rsidR="00BB1B37" w:rsidRDefault="00BB1B37" w:rsidP="00882736">
      <w:pPr>
        <w:ind w:left="660" w:hangingChars="300" w:hanging="660"/>
      </w:pPr>
      <w:r>
        <w:rPr>
          <w:rFonts w:hint="eastAsia"/>
        </w:rPr>
        <w:t xml:space="preserve">　(２)　中長期にわたる復興を支える観点から、被災自治体が安心して正規職員</w:t>
      </w:r>
      <w:r w:rsidR="00E33606">
        <w:rPr>
          <w:rFonts w:hint="eastAsia"/>
        </w:rPr>
        <w:t>を</w:t>
      </w:r>
      <w:r>
        <w:rPr>
          <w:rFonts w:hint="eastAsia"/>
        </w:rPr>
        <w:t>採用できるよう財政措置を含めて、抜本対策を講じること。</w:t>
      </w:r>
    </w:p>
    <w:p w:rsidR="00BB1B37" w:rsidRDefault="00BB1B37" w:rsidP="00882736">
      <w:pPr>
        <w:ind w:left="660" w:hangingChars="300" w:hanging="660"/>
      </w:pPr>
      <w:r>
        <w:rPr>
          <w:rFonts w:hint="eastAsia"/>
        </w:rPr>
        <w:t xml:space="preserve">　(３)　被災自治体への人的支援については、政府の責任で全国的な支援体制を確立し、被災自治体からの要請人員数を充足させること。また、支援を行った自治体に対する十分な財政支援を行うこと。</w:t>
      </w:r>
    </w:p>
    <w:p w:rsidR="00BB1B37" w:rsidRDefault="00BB1B37" w:rsidP="00882736">
      <w:pPr>
        <w:ind w:left="660" w:hangingChars="300" w:hanging="660"/>
      </w:pPr>
      <w:r>
        <w:rPr>
          <w:rFonts w:hint="eastAsia"/>
        </w:rPr>
        <w:t xml:space="preserve">　(４)　被災自治体や被災自治体に職員を派遣する自治体において、メンタルヘルス対策の充実をはじめとして、職員の健康をサポートする体制の強化とこれに係る財政支援を行うこと。</w:t>
      </w:r>
    </w:p>
    <w:p w:rsidR="00BB1B37" w:rsidRDefault="00BB1B37" w:rsidP="00882736">
      <w:pPr>
        <w:ind w:left="660" w:hangingChars="300" w:hanging="660"/>
      </w:pPr>
    </w:p>
    <w:p w:rsidR="00BB1B37" w:rsidRPr="00882736" w:rsidRDefault="00BB1B37" w:rsidP="00882736">
      <w:pPr>
        <w:ind w:left="660" w:hangingChars="300" w:hanging="660"/>
        <w:rPr>
          <w:rFonts w:ascii="ＭＳ ゴシック" w:eastAsia="ＭＳ ゴシック" w:hAnsi="ＭＳ ゴシック"/>
        </w:rPr>
      </w:pPr>
      <w:r w:rsidRPr="00882736">
        <w:rPr>
          <w:rFonts w:ascii="ＭＳ ゴシック" w:eastAsia="ＭＳ ゴシック" w:hAnsi="ＭＳ ゴシック" w:hint="eastAsia"/>
        </w:rPr>
        <w:t>5.　福島第一原子力発電所の事故関連対策の強化</w:t>
      </w:r>
    </w:p>
    <w:p w:rsidR="00BB1B37" w:rsidRDefault="00BB1B37" w:rsidP="00882736">
      <w:pPr>
        <w:ind w:left="660" w:hangingChars="300" w:hanging="660"/>
      </w:pPr>
      <w:r>
        <w:rPr>
          <w:rFonts w:hint="eastAsia"/>
        </w:rPr>
        <w:t xml:space="preserve">　(１)　損害賠償、除染の推進、汚染廃棄物の処理、福祉・医療体制の充実、長期帰宅困難者に対する生活支援、農作物等の風評被害対策など、福島第一原子力発電所の事故に起因</w:t>
      </w:r>
      <w:r>
        <w:rPr>
          <w:rFonts w:hint="eastAsia"/>
        </w:rPr>
        <w:lastRenderedPageBreak/>
        <w:t>する問題解決に当たって、財政支援措置を強化・拡充すること。</w:t>
      </w:r>
    </w:p>
    <w:p w:rsidR="00BB1B37" w:rsidRDefault="00BB1B37" w:rsidP="00882736">
      <w:pPr>
        <w:ind w:left="660" w:hangingChars="300" w:hanging="660"/>
      </w:pPr>
    </w:p>
    <w:p w:rsidR="00BB1B37" w:rsidRPr="00882736" w:rsidRDefault="00BB1B37" w:rsidP="00882736">
      <w:pPr>
        <w:ind w:left="660" w:hangingChars="300" w:hanging="660"/>
        <w:rPr>
          <w:rFonts w:ascii="ＭＳ ゴシック" w:eastAsia="ＭＳ ゴシック" w:hAnsi="ＭＳ ゴシック"/>
        </w:rPr>
      </w:pPr>
      <w:r w:rsidRPr="00882736">
        <w:rPr>
          <w:rFonts w:ascii="ＭＳ ゴシック" w:eastAsia="ＭＳ ゴシック" w:hAnsi="ＭＳ ゴシック" w:hint="eastAsia"/>
        </w:rPr>
        <w:t>6.　社会保障政策の拡充</w:t>
      </w:r>
    </w:p>
    <w:p w:rsidR="00BB1B37" w:rsidRDefault="00BB1B37" w:rsidP="00882736">
      <w:pPr>
        <w:ind w:left="660" w:hangingChars="300" w:hanging="660"/>
      </w:pPr>
      <w:r>
        <w:rPr>
          <w:rFonts w:hint="eastAsia"/>
        </w:rPr>
        <w:t xml:space="preserve">　(１)　緊急課題となっている子育て支援の充実、高齢化による高齢者福祉関係経費の自然増、増加する生活保護への対処のため、地方財政計画において行政需要を適正に見積もり、地域福祉・保健・医療関係に係る地方交付税の単位費用等の改善を行うこと。</w:t>
      </w:r>
    </w:p>
    <w:p w:rsidR="00BB1B37" w:rsidRDefault="00BB1B37" w:rsidP="00882736">
      <w:pPr>
        <w:ind w:left="660" w:hangingChars="300" w:hanging="660"/>
      </w:pPr>
      <w:r>
        <w:rPr>
          <w:rFonts w:hint="eastAsia"/>
        </w:rPr>
        <w:t xml:space="preserve">　(２)　一般財源となっている児童福祉施設の改築・整備の推進にむけて、特例債の措置などを検討すること。</w:t>
      </w:r>
    </w:p>
    <w:p w:rsidR="00BB1B37" w:rsidRDefault="00BB1B37" w:rsidP="00882736">
      <w:pPr>
        <w:ind w:left="660" w:hangingChars="300" w:hanging="660"/>
      </w:pPr>
      <w:r>
        <w:rPr>
          <w:rFonts w:hint="eastAsia"/>
        </w:rPr>
        <w:t xml:space="preserve">　(３)　年金や医療、介護保険などの各社会保険財政の強化と安定的な給付、社会保険の所得再分配機能を強化するため、各社会保険に対する公費負担を確保すること。</w:t>
      </w:r>
    </w:p>
    <w:p w:rsidR="00BB1B37" w:rsidRDefault="00BB1B37" w:rsidP="00882736">
      <w:pPr>
        <w:ind w:left="660" w:hangingChars="300" w:hanging="660"/>
      </w:pPr>
      <w:r>
        <w:rPr>
          <w:rFonts w:hint="eastAsia"/>
        </w:rPr>
        <w:t xml:space="preserve">　(４)　地域医療の崩壊を防ぐため、病院事業に係る地方交付税措置については、不採算地区病院、小児医療、救急医療、精神科医療、へき地医療、高度医療、周産期医療等について、その所要額の確実な確保や医師・看護師の確保対策を充実すること。</w:t>
      </w:r>
    </w:p>
    <w:p w:rsidR="00BB1B37" w:rsidRDefault="00BB1B37" w:rsidP="00882736">
      <w:pPr>
        <w:ind w:left="660" w:hangingChars="300" w:hanging="660"/>
      </w:pPr>
    </w:p>
    <w:p w:rsidR="00BB1B37" w:rsidRPr="00882736" w:rsidRDefault="00BB1B37" w:rsidP="00882736">
      <w:pPr>
        <w:ind w:left="660" w:hangingChars="300" w:hanging="660"/>
        <w:rPr>
          <w:rFonts w:ascii="ＭＳ ゴシック" w:eastAsia="ＭＳ ゴシック" w:hAnsi="ＭＳ ゴシック"/>
        </w:rPr>
      </w:pPr>
      <w:r w:rsidRPr="00882736">
        <w:rPr>
          <w:rFonts w:ascii="ＭＳ ゴシック" w:eastAsia="ＭＳ ゴシック" w:hAnsi="ＭＳ ゴシック" w:hint="eastAsia"/>
        </w:rPr>
        <w:t>7.　環境政策の推進</w:t>
      </w:r>
    </w:p>
    <w:p w:rsidR="00BB1B37" w:rsidRDefault="00BB1B37" w:rsidP="00882736">
      <w:pPr>
        <w:ind w:left="660" w:hangingChars="300" w:hanging="660"/>
      </w:pPr>
      <w:r>
        <w:rPr>
          <w:rFonts w:hint="eastAsia"/>
        </w:rPr>
        <w:t xml:space="preserve">　(１)　低炭素社会の実現と将来の雇用創出をはかるため、自然エネルギーの普及支援など、「グリーン・ジョブ」の推進に関する予算措置を拡大すること。また、自治体の環境行政の推進のための予算措置の確保を行うこと。</w:t>
      </w:r>
    </w:p>
    <w:p w:rsidR="00BB1B37" w:rsidRDefault="00BB1B37" w:rsidP="00882736">
      <w:pPr>
        <w:ind w:left="660" w:hangingChars="300" w:hanging="660"/>
      </w:pPr>
      <w:r>
        <w:rPr>
          <w:rFonts w:hint="eastAsia"/>
        </w:rPr>
        <w:t xml:space="preserve">　(２)　廃棄物処理法改正によるごみの不法投棄対策と罰則規程強化の実効性を確保するため、自治体における不法投棄監視要員の確保などの財源を拡充すること。</w:t>
      </w:r>
    </w:p>
    <w:p w:rsidR="00BB1B37" w:rsidRDefault="00BB1B37" w:rsidP="00882736">
      <w:pPr>
        <w:ind w:left="660" w:hangingChars="300" w:hanging="660"/>
      </w:pPr>
      <w:r>
        <w:rPr>
          <w:rFonts w:hint="eastAsia"/>
        </w:rPr>
        <w:t xml:space="preserve">　(３)　地域の環境条件を活かした太陽光や風力、バイオマスなどの新エネルギーや燃料電池など再生可能エネルギーの普及に係る財政支援措置を拡充すること。</w:t>
      </w:r>
    </w:p>
    <w:p w:rsidR="00BB1B37" w:rsidRDefault="00BB1B37" w:rsidP="00882736">
      <w:pPr>
        <w:ind w:left="660" w:hangingChars="300" w:hanging="660"/>
      </w:pPr>
    </w:p>
    <w:p w:rsidR="00BB1B37" w:rsidRPr="00882736" w:rsidRDefault="00BB1B37" w:rsidP="00882736">
      <w:pPr>
        <w:ind w:left="660" w:hangingChars="300" w:hanging="660"/>
        <w:rPr>
          <w:rFonts w:ascii="ＭＳ ゴシック" w:eastAsia="ＭＳ ゴシック" w:hAnsi="ＭＳ ゴシック"/>
        </w:rPr>
      </w:pPr>
      <w:r w:rsidRPr="00882736">
        <w:rPr>
          <w:rFonts w:ascii="ＭＳ ゴシック" w:eastAsia="ＭＳ ゴシック" w:hAnsi="ＭＳ ゴシック" w:hint="eastAsia"/>
        </w:rPr>
        <w:t>8.　消費者行政の推進</w:t>
      </w:r>
    </w:p>
    <w:p w:rsidR="00BB1B37" w:rsidRDefault="00BB1B37" w:rsidP="00882736">
      <w:pPr>
        <w:ind w:left="660" w:hangingChars="300" w:hanging="660"/>
      </w:pPr>
      <w:r>
        <w:rPr>
          <w:rFonts w:hint="eastAsia"/>
        </w:rPr>
        <w:t xml:space="preserve">　(１)　消費者庁関連法の附則・附帯決議を踏まえ、地方消費者行政を支える消費生活相談員の報酬改善と人員増員に係る地方交付税措置のさらなる拡充を行うこと。</w:t>
      </w:r>
    </w:p>
    <w:p w:rsidR="00BB1B37" w:rsidRDefault="00BB1B37" w:rsidP="00BB1B37"/>
    <w:p w:rsidR="00BB1B37" w:rsidRDefault="00BB1B37" w:rsidP="009C4BAE">
      <w:pPr>
        <w:wordWrap w:val="0"/>
        <w:jc w:val="right"/>
      </w:pPr>
      <w:r>
        <w:rPr>
          <w:rFonts w:hint="eastAsia"/>
        </w:rPr>
        <w:t xml:space="preserve">以　　上　　</w:t>
      </w:r>
    </w:p>
    <w:p w:rsidR="006B1C84" w:rsidRDefault="006B1C84" w:rsidP="006B1C84">
      <w:pPr>
        <w:wordWrap w:val="0"/>
        <w:jc w:val="left"/>
      </w:pPr>
    </w:p>
    <w:p w:rsidR="006B1C84" w:rsidRDefault="006B1C84" w:rsidP="00BB1B37">
      <w:pPr>
        <w:sectPr w:rsidR="006B1C84">
          <w:pgSz w:w="11906" w:h="16838" w:code="9"/>
          <w:pgMar w:top="1219" w:right="1333" w:bottom="1094" w:left="1333" w:header="851" w:footer="726" w:gutter="0"/>
          <w:pgNumType w:start="1"/>
          <w:cols w:space="425"/>
          <w:docGrid w:type="linesAndChars" w:linePitch="440" w:charSpace="-4"/>
        </w:sectPr>
      </w:pPr>
    </w:p>
    <w:p w:rsidR="00BB1B37" w:rsidRPr="009C4BAE" w:rsidRDefault="00BB1B37" w:rsidP="00BB1B37">
      <w:pPr>
        <w:rPr>
          <w:rFonts w:ascii="ＭＳ ゴシック" w:eastAsia="ＭＳ ゴシック" w:hAnsi="ＭＳ ゴシック"/>
          <w:sz w:val="24"/>
          <w:szCs w:val="24"/>
        </w:rPr>
      </w:pPr>
      <w:r w:rsidRPr="009C4BAE">
        <w:rPr>
          <w:rFonts w:ascii="ＭＳ ゴシック" w:eastAsia="ＭＳ ゴシック" w:hAnsi="ＭＳ ゴシック" w:hint="eastAsia"/>
          <w:sz w:val="24"/>
          <w:szCs w:val="24"/>
        </w:rPr>
        <w:lastRenderedPageBreak/>
        <w:t>＜以下、個別課題の要請＞</w:t>
      </w:r>
    </w:p>
    <w:p w:rsidR="00BB1B37" w:rsidRDefault="00BB1B37" w:rsidP="00BB1B37"/>
    <w:p w:rsidR="00BB1B37" w:rsidRPr="009C4BAE" w:rsidRDefault="00BB1B37" w:rsidP="00BB1B37">
      <w:pPr>
        <w:rPr>
          <w:rFonts w:ascii="ＭＳ ゴシック" w:eastAsia="ＭＳ ゴシック" w:hAnsi="ＭＳ ゴシック"/>
        </w:rPr>
      </w:pPr>
      <w:r w:rsidRPr="009C4BAE">
        <w:rPr>
          <w:rFonts w:ascii="ＭＳ ゴシック" w:eastAsia="ＭＳ ゴシック" w:hAnsi="ＭＳ ゴシック" w:hint="eastAsia"/>
        </w:rPr>
        <w:t>1.　東日本大震災復旧・復興支援要請</w:t>
      </w:r>
    </w:p>
    <w:p w:rsidR="00BB1B37" w:rsidRDefault="00BB1B37" w:rsidP="00000AB3">
      <w:pPr>
        <w:ind w:left="220" w:hangingChars="100" w:hanging="220"/>
      </w:pPr>
      <w:r>
        <w:rPr>
          <w:rFonts w:hint="eastAsia"/>
        </w:rPr>
        <w:t xml:space="preserve">　　東日本大震災の復旧・復興については、要請書（4.　東日本大震災からの復旧・復興及び5.　福島第一原子力発電所の事故関連対策の強化）にまとめた要請事項を基本としつつ、被災した自治体から、復旧・復興にむけた行財政支援について、以下の通り要請がありましたので、予算措置等を速やかに講じていただくよう、お願いいたします。</w:t>
      </w:r>
    </w:p>
    <w:p w:rsidR="00BB1B37" w:rsidRDefault="00BB1B37" w:rsidP="00A92DB8">
      <w:pPr>
        <w:ind w:left="660" w:hangingChars="300" w:hanging="660"/>
      </w:pPr>
      <w:r>
        <w:rPr>
          <w:rFonts w:hint="eastAsia"/>
        </w:rPr>
        <w:t xml:space="preserve">　(１)　復興交付金については、被災自治体が自主的判断により復旧・復興事業を実施可能なものへと改善をはかり、基幹事業の追加・拡充、適用要件の緩和を行うこと。また、放射能被害から国民を守る生活環境を整備する事業、健康の維持・増進事業など、原子力災害からの復興を支援する事業を新たに創設し、基幹事業に追加すること。</w:t>
      </w:r>
    </w:p>
    <w:p w:rsidR="00BB1B37" w:rsidRDefault="00BB1B37" w:rsidP="00A92DB8">
      <w:pPr>
        <w:ind w:left="660" w:hangingChars="300" w:hanging="660"/>
      </w:pPr>
      <w:r>
        <w:rPr>
          <w:rFonts w:hint="eastAsia"/>
        </w:rPr>
        <w:t xml:space="preserve">　(２)　被災自治体の早期復興をはかるため、復旧・復興に係るすべての事業の実施に際して、各省庁の窓口の一元化、書類や報告様式の簡略化など、事務負担の軽減をはかること。</w:t>
      </w:r>
    </w:p>
    <w:p w:rsidR="00BB1B37" w:rsidRDefault="00BB1B37" w:rsidP="00A92DB8">
      <w:pPr>
        <w:ind w:left="660" w:hangingChars="300" w:hanging="660"/>
      </w:pPr>
      <w:r>
        <w:rPr>
          <w:rFonts w:hint="eastAsia"/>
        </w:rPr>
        <w:t xml:space="preserve">　(３)　人材不足が顕著となっている都市計画分野、農業土木分野、地域医療・福祉・介護に係る人材確保対策を講じること。また、除染分野を担う技術職確保のための支援策と環境整備をはかること。特に、現在の行政支援者の</w:t>
      </w:r>
      <w:r w:rsidR="00E87737">
        <w:rPr>
          <w:rFonts w:hint="eastAsia"/>
        </w:rPr>
        <w:t>派遣</w:t>
      </w:r>
      <w:r>
        <w:rPr>
          <w:rFonts w:hint="eastAsia"/>
        </w:rPr>
        <w:t>期間延長と派遣元自治体への職員補充の支援策を行うこと。</w:t>
      </w:r>
    </w:p>
    <w:p w:rsidR="00BB1B37" w:rsidRDefault="00BB1B37" w:rsidP="00A92DB8">
      <w:pPr>
        <w:ind w:left="660" w:hangingChars="300" w:hanging="660"/>
      </w:pPr>
      <w:r>
        <w:rPr>
          <w:rFonts w:hint="eastAsia"/>
        </w:rPr>
        <w:t xml:space="preserve">　(４)　災害復旧・復興に係る事業について、人材不足、事務量の増大や資材の不足等に起因する事業の遅延などの進捗状況を考慮し、事業期間の延長をはかること。</w:t>
      </w:r>
    </w:p>
    <w:p w:rsidR="00BB1B37" w:rsidRDefault="00BB1B37" w:rsidP="00A92DB8">
      <w:pPr>
        <w:ind w:left="660" w:hangingChars="300" w:hanging="660"/>
      </w:pPr>
      <w:r>
        <w:rPr>
          <w:rFonts w:hint="eastAsia"/>
        </w:rPr>
        <w:t xml:space="preserve">　(５)　被災自治体への職員派遣に際し、十分な健康管理の徹底をはかること。必要に応じて内部被ばく検査等の実施とこれに係る財政支援を行うこと。</w:t>
      </w:r>
    </w:p>
    <w:p w:rsidR="00BB1B37" w:rsidRDefault="00BB1B37" w:rsidP="00A92DB8">
      <w:pPr>
        <w:ind w:left="660" w:hangingChars="300" w:hanging="660"/>
      </w:pPr>
      <w:r>
        <w:rPr>
          <w:rFonts w:hint="eastAsia"/>
        </w:rPr>
        <w:t xml:space="preserve">　(６)　中間貯蔵施設は国で示している工程表どおり責任を持って設置するとともに、発生するすべての放射性物質に汚染された廃棄物は、国が責任を持って処分すること。また、仮置場設置を進める自治体への財政措置、除染方法の技術的な支援措置を行うこと。</w:t>
      </w:r>
    </w:p>
    <w:p w:rsidR="00BB1B37" w:rsidRDefault="00BB1B37" w:rsidP="00A92DB8">
      <w:pPr>
        <w:ind w:left="660" w:hangingChars="300" w:hanging="660"/>
      </w:pPr>
      <w:r>
        <w:rPr>
          <w:rFonts w:hint="eastAsia"/>
        </w:rPr>
        <w:t xml:space="preserve">　(７)　福島県原子力災害復興基金を増額し、ふくしま産業復興企業立地補助金の2014年までの３年間の制度設計を堅持すること。</w:t>
      </w:r>
    </w:p>
    <w:p w:rsidR="00BB1B37" w:rsidRDefault="00BB1B37" w:rsidP="00A92DB8">
      <w:pPr>
        <w:ind w:left="660" w:hangingChars="300" w:hanging="660"/>
      </w:pPr>
      <w:r>
        <w:rPr>
          <w:rFonts w:hint="eastAsia"/>
        </w:rPr>
        <w:t xml:space="preserve">　(８)　原子力損害賠償は、被災者、企業をはじめ、被災自治体に対しても、その損害額すべてについて迅速かつ適切に賠償が行われるよう、政府は責任を持って対応を行うこと。</w:t>
      </w:r>
    </w:p>
    <w:p w:rsidR="00BB1B37" w:rsidRDefault="00BB1B37" w:rsidP="00BB1B37"/>
    <w:p w:rsidR="00BB1B37" w:rsidRPr="00084E14" w:rsidRDefault="00BB1B37" w:rsidP="00BB1B37">
      <w:pPr>
        <w:rPr>
          <w:rFonts w:asciiTheme="majorEastAsia" w:eastAsiaTheme="majorEastAsia" w:hAnsiTheme="majorEastAsia"/>
        </w:rPr>
      </w:pPr>
      <w:r w:rsidRPr="00084E14">
        <w:rPr>
          <w:rFonts w:asciiTheme="majorEastAsia" w:eastAsiaTheme="majorEastAsia" w:hAnsiTheme="majorEastAsia" w:hint="eastAsia"/>
        </w:rPr>
        <w:t>2.　公教育の無償化について</w:t>
      </w:r>
    </w:p>
    <w:p w:rsidR="00BB1B37" w:rsidRDefault="00BB1B37" w:rsidP="00BB1B37">
      <w:r>
        <w:rPr>
          <w:rFonts w:hint="eastAsia"/>
        </w:rPr>
        <w:t xml:space="preserve">　(１)　義務制諸学校において教材費、給食費等の公費負担を拡充すること。</w:t>
      </w:r>
    </w:p>
    <w:p w:rsidR="00BB1B37" w:rsidRDefault="00BB1B37" w:rsidP="00A92DB8">
      <w:pPr>
        <w:ind w:left="660" w:hangingChars="300" w:hanging="660"/>
      </w:pPr>
      <w:r>
        <w:rPr>
          <w:rFonts w:hint="eastAsia"/>
        </w:rPr>
        <w:t xml:space="preserve">　(２)　学校の私学会計（給食費・教材費等）の経理事故が止むことなく発生している。学校における経理事故の防止と適正化をはかるため、地方自治法等の関係諸法令を遵守した</w:t>
      </w:r>
      <w:r>
        <w:rPr>
          <w:rFonts w:hint="eastAsia"/>
        </w:rPr>
        <w:lastRenderedPageBreak/>
        <w:t>会計処理がなされるよう、必要な措置を行うこと。</w:t>
      </w:r>
      <w:r w:rsidR="00605CCD">
        <w:rPr>
          <w:rFonts w:hint="eastAsia"/>
        </w:rPr>
        <w:t>特に</w:t>
      </w:r>
      <w:r>
        <w:rPr>
          <w:rFonts w:hint="eastAsia"/>
        </w:rPr>
        <w:t>学級費、給食費等の学校徴収金の取り扱いは、地方自治法第210条、第235条の４第２項違反であることを文部科学省と協議し地方自治体への改善を行うこと。</w:t>
      </w:r>
    </w:p>
    <w:p w:rsidR="00BB1B37" w:rsidRDefault="00BB1B37" w:rsidP="00A92DB8">
      <w:pPr>
        <w:ind w:left="660" w:hangingChars="300" w:hanging="660"/>
      </w:pPr>
      <w:r>
        <w:rPr>
          <w:rFonts w:hint="eastAsia"/>
        </w:rPr>
        <w:t xml:space="preserve">　　　　また、学校給食費の公会計処理への移行については、旧文部省時代の行政実例によって各自治体が判断を行っており、地方自治法等に適合した会計処理が行われるよう、文部科学省との調整並びに自治体への助言を早急に行うこと。</w:t>
      </w:r>
    </w:p>
    <w:p w:rsidR="00BB1B37" w:rsidRDefault="00BB1B37" w:rsidP="00BB1B37"/>
    <w:p w:rsidR="00BB1B37" w:rsidRPr="00084E14" w:rsidRDefault="00BB1B37" w:rsidP="00BB1B37">
      <w:pPr>
        <w:rPr>
          <w:rFonts w:asciiTheme="majorEastAsia" w:eastAsiaTheme="majorEastAsia" w:hAnsiTheme="majorEastAsia"/>
        </w:rPr>
      </w:pPr>
      <w:r w:rsidRPr="00084E14">
        <w:rPr>
          <w:rFonts w:asciiTheme="majorEastAsia" w:eastAsiaTheme="majorEastAsia" w:hAnsiTheme="majorEastAsia" w:hint="eastAsia"/>
        </w:rPr>
        <w:t>3.　教職員人件費について</w:t>
      </w:r>
    </w:p>
    <w:p w:rsidR="00BB1B37" w:rsidRDefault="00BB1B37" w:rsidP="00E564B5">
      <w:pPr>
        <w:ind w:left="220" w:hangingChars="100" w:hanging="220"/>
      </w:pPr>
      <w:r>
        <w:rPr>
          <w:rFonts w:hint="eastAsia"/>
        </w:rPr>
        <w:t xml:space="preserve">　　政令指定都市への給与の負担先変更、中核市への人事権付与など地方分権に立脚した措置を積極的に推進すること。また、給与の負担先変更に際しては、税源移譲を含めた財源確保のあり方について、関係指定都市と道府県の間で十分な協議、合意のもとに進めること。</w:t>
      </w:r>
    </w:p>
    <w:p w:rsidR="00BB1B37" w:rsidRDefault="00BB1B37" w:rsidP="00BB1B37"/>
    <w:p w:rsidR="00BB1B37" w:rsidRPr="00084E14" w:rsidRDefault="00BB1B37" w:rsidP="00BB1B37">
      <w:pPr>
        <w:rPr>
          <w:rFonts w:asciiTheme="majorEastAsia" w:eastAsiaTheme="majorEastAsia" w:hAnsiTheme="majorEastAsia"/>
        </w:rPr>
      </w:pPr>
      <w:r w:rsidRPr="00084E14">
        <w:rPr>
          <w:rFonts w:asciiTheme="majorEastAsia" w:eastAsiaTheme="majorEastAsia" w:hAnsiTheme="majorEastAsia" w:hint="eastAsia"/>
        </w:rPr>
        <w:t>4.　学校事務職員の定数について</w:t>
      </w:r>
    </w:p>
    <w:p w:rsidR="00BB1B37" w:rsidRDefault="00BB1B37" w:rsidP="00A92DB8">
      <w:pPr>
        <w:ind w:left="660" w:hangingChars="300" w:hanging="660"/>
      </w:pPr>
      <w:r>
        <w:rPr>
          <w:rFonts w:hint="eastAsia"/>
        </w:rPr>
        <w:t xml:space="preserve">　(１)　都道府県立学校事務職員の定数算定に当たっては、安定した校務運営を保障する観点から、事務長を含めて定数基準を最低３人以上とすること。</w:t>
      </w:r>
    </w:p>
    <w:p w:rsidR="00BB1B37" w:rsidRDefault="00BB1B37" w:rsidP="00A92DB8">
      <w:pPr>
        <w:ind w:left="660" w:hangingChars="300" w:hanging="660"/>
      </w:pPr>
      <w:r>
        <w:rPr>
          <w:rFonts w:hint="eastAsia"/>
        </w:rPr>
        <w:t xml:space="preserve">　(２)　東日本大震災による被災学校については、施設設備の復旧の長期化に備えるため、正規事務職員を加配するとともに、その定数を賄える予算を計上すること。</w:t>
      </w:r>
    </w:p>
    <w:p w:rsidR="00BB1B37" w:rsidRDefault="00A92DB8" w:rsidP="00A92DB8">
      <w:pPr>
        <w:ind w:left="660" w:hangingChars="300" w:hanging="660"/>
      </w:pPr>
      <w:r>
        <w:rPr>
          <w:rFonts w:hint="eastAsia"/>
        </w:rPr>
        <w:t xml:space="preserve">　</w:t>
      </w:r>
      <w:r w:rsidR="00BB1B37">
        <w:rPr>
          <w:rFonts w:hint="eastAsia"/>
        </w:rPr>
        <w:t>(３)</w:t>
      </w:r>
      <w:r>
        <w:rPr>
          <w:rFonts w:hint="eastAsia"/>
        </w:rPr>
        <w:t xml:space="preserve">　</w:t>
      </w:r>
      <w:r w:rsidR="00BB1B37">
        <w:rPr>
          <w:rFonts w:hint="eastAsia"/>
        </w:rPr>
        <w:t>高校授業料に関する事務量の増加に</w:t>
      </w:r>
      <w:r w:rsidR="005F3045">
        <w:rPr>
          <w:rFonts w:hint="eastAsia"/>
        </w:rPr>
        <w:t>ともな</w:t>
      </w:r>
      <w:r w:rsidR="00BB1B37">
        <w:rPr>
          <w:rFonts w:hint="eastAsia"/>
        </w:rPr>
        <w:t>い、人件費等の必要な財源措置を行うこと。</w:t>
      </w:r>
    </w:p>
    <w:p w:rsidR="00BB1B37" w:rsidRDefault="00BB1B37" w:rsidP="00BB1B37"/>
    <w:p w:rsidR="00BB1B37" w:rsidRPr="00084E14" w:rsidRDefault="00BB1B37" w:rsidP="00BB1B37">
      <w:pPr>
        <w:rPr>
          <w:rFonts w:asciiTheme="majorEastAsia" w:eastAsiaTheme="majorEastAsia" w:hAnsiTheme="majorEastAsia"/>
        </w:rPr>
      </w:pPr>
      <w:r w:rsidRPr="00084E14">
        <w:rPr>
          <w:rFonts w:asciiTheme="majorEastAsia" w:eastAsiaTheme="majorEastAsia" w:hAnsiTheme="majorEastAsia" w:hint="eastAsia"/>
        </w:rPr>
        <w:t>5.　児童手当による学校給食費等の徴収について</w:t>
      </w:r>
    </w:p>
    <w:p w:rsidR="00BB1B37" w:rsidRDefault="00BB1B37" w:rsidP="00D4317D">
      <w:pPr>
        <w:ind w:left="220" w:hangingChars="100" w:hanging="220"/>
      </w:pPr>
      <w:r>
        <w:rPr>
          <w:rFonts w:hint="eastAsia"/>
        </w:rPr>
        <w:t xml:space="preserve">　　児童手当法の一部を改正する法律の施行にともなう給食費等の徴収については、保護者と学校、教育委員会事務局、児童手当担当部門との間で煩雑な事務が生じることが予測される。</w:t>
      </w:r>
    </w:p>
    <w:p w:rsidR="00BB1B37" w:rsidRDefault="00BB1B37" w:rsidP="00D4317D">
      <w:pPr>
        <w:ind w:left="220" w:hangingChars="100" w:hanging="220"/>
      </w:pPr>
      <w:r>
        <w:rPr>
          <w:rFonts w:hint="eastAsia"/>
        </w:rPr>
        <w:t xml:space="preserve">　　また、児童手当支給時期の関係から食材提供業者等への支払いに混乱を生じるなど検討すべき課題が多くある。</w:t>
      </w:r>
    </w:p>
    <w:p w:rsidR="00BB1B37" w:rsidRDefault="00BB1B37" w:rsidP="00D4317D">
      <w:pPr>
        <w:ind w:left="220" w:hangingChars="100" w:hanging="220"/>
      </w:pPr>
      <w:r>
        <w:rPr>
          <w:rFonts w:hint="eastAsia"/>
        </w:rPr>
        <w:t xml:space="preserve">　　さらに、給食費等の学校徴収金が私費会計として処理されている場合には、法的根拠や責任の所在が極めて不明確となっている。</w:t>
      </w:r>
    </w:p>
    <w:p w:rsidR="00BB1B37" w:rsidRDefault="00BB1B37" w:rsidP="00D4317D">
      <w:pPr>
        <w:ind w:left="220" w:hangingChars="100" w:hanging="220"/>
      </w:pPr>
      <w:r>
        <w:rPr>
          <w:rFonts w:hint="eastAsia"/>
        </w:rPr>
        <w:t xml:space="preserve">　　以上のことから、給食費を公会計処理とし、すべての児童生徒を対象とする児童手当からの自動徴収や自治体における事務負担の軽減について、改善をはかること。</w:t>
      </w:r>
    </w:p>
    <w:p w:rsidR="00BB1B37" w:rsidRDefault="00BB1B37" w:rsidP="00BB1B37"/>
    <w:p w:rsidR="00BB1B37" w:rsidRPr="00084E14" w:rsidRDefault="00BB1B37" w:rsidP="00BB1B37">
      <w:pPr>
        <w:rPr>
          <w:rFonts w:asciiTheme="majorEastAsia" w:eastAsiaTheme="majorEastAsia" w:hAnsiTheme="majorEastAsia"/>
        </w:rPr>
      </w:pPr>
      <w:r w:rsidRPr="00084E14">
        <w:rPr>
          <w:rFonts w:asciiTheme="majorEastAsia" w:eastAsiaTheme="majorEastAsia" w:hAnsiTheme="majorEastAsia" w:hint="eastAsia"/>
        </w:rPr>
        <w:t>6.　生涯学習の充実等について</w:t>
      </w:r>
    </w:p>
    <w:p w:rsidR="00BB1B37" w:rsidRDefault="00BB1B37" w:rsidP="00D4317D">
      <w:pPr>
        <w:ind w:left="220" w:hangingChars="100" w:hanging="220"/>
      </w:pPr>
      <w:r>
        <w:rPr>
          <w:rFonts w:hint="eastAsia"/>
        </w:rPr>
        <w:t xml:space="preserve">　　生涯学習政策の一層の充実をはかること。とりわけ、公民館・博物館・図書館等の公的社会教育施設の管理運営について、2010年12月28日付総行経第38号「指定管理者制度の運用について」の趣旨を自治体に十分に周知すること。</w:t>
      </w:r>
    </w:p>
    <w:p w:rsidR="00BB1B37" w:rsidRPr="00084E14" w:rsidRDefault="00BB1B37" w:rsidP="00BB1B37">
      <w:pPr>
        <w:rPr>
          <w:rFonts w:asciiTheme="majorEastAsia" w:eastAsiaTheme="majorEastAsia" w:hAnsiTheme="majorEastAsia"/>
        </w:rPr>
      </w:pPr>
      <w:r w:rsidRPr="00084E14">
        <w:rPr>
          <w:rFonts w:asciiTheme="majorEastAsia" w:eastAsiaTheme="majorEastAsia" w:hAnsiTheme="majorEastAsia" w:hint="eastAsia"/>
        </w:rPr>
        <w:lastRenderedPageBreak/>
        <w:t>7.　学校給食</w:t>
      </w:r>
      <w:r w:rsidR="005F3045">
        <w:rPr>
          <w:rFonts w:asciiTheme="majorEastAsia" w:eastAsiaTheme="majorEastAsia" w:hAnsiTheme="majorEastAsia" w:hint="eastAsia"/>
        </w:rPr>
        <w:t>及び</w:t>
      </w:r>
      <w:r w:rsidRPr="00084E14">
        <w:rPr>
          <w:rFonts w:asciiTheme="majorEastAsia" w:eastAsiaTheme="majorEastAsia" w:hAnsiTheme="majorEastAsia" w:hint="eastAsia"/>
        </w:rPr>
        <w:t>学校用務に関することについて</w:t>
      </w:r>
    </w:p>
    <w:p w:rsidR="00BB1B37" w:rsidRDefault="00BB1B37" w:rsidP="00D4317D">
      <w:pPr>
        <w:ind w:left="220" w:hangingChars="100" w:hanging="220"/>
      </w:pPr>
      <w:r>
        <w:rPr>
          <w:rFonts w:hint="eastAsia"/>
        </w:rPr>
        <w:t xml:space="preserve">　　学校給食調理員</w:t>
      </w:r>
      <w:r w:rsidR="005F3045">
        <w:rPr>
          <w:rFonts w:hint="eastAsia"/>
        </w:rPr>
        <w:t>及び</w:t>
      </w:r>
      <w:r>
        <w:rPr>
          <w:rFonts w:hint="eastAsia"/>
        </w:rPr>
        <w:t>学校用務員は、学校教育の推進に欠かせない職種であり、その役割を十分認識するとともに、教職員定数の改善に当たって削減対象としないこと。また、地域のコミュニティーや防災面での拠点である学校において、学校給食調理員</w:t>
      </w:r>
      <w:r w:rsidR="005F3045">
        <w:rPr>
          <w:rFonts w:hint="eastAsia"/>
        </w:rPr>
        <w:t>及び</w:t>
      </w:r>
      <w:r>
        <w:rPr>
          <w:rFonts w:hint="eastAsia"/>
        </w:rPr>
        <w:t>学校用務員の職能の活用がはかられるよう、各自治体による施策展開を尊重すること。</w:t>
      </w:r>
    </w:p>
    <w:p w:rsidR="00BB1B37" w:rsidRDefault="00BB1B37" w:rsidP="00BB1B37"/>
    <w:p w:rsidR="00BB1B37" w:rsidRPr="00084E14" w:rsidRDefault="00BB1B37" w:rsidP="00BB1B37">
      <w:pPr>
        <w:rPr>
          <w:rFonts w:asciiTheme="majorEastAsia" w:eastAsiaTheme="majorEastAsia" w:hAnsiTheme="majorEastAsia"/>
        </w:rPr>
      </w:pPr>
      <w:r w:rsidRPr="00084E14">
        <w:rPr>
          <w:rFonts w:asciiTheme="majorEastAsia" w:eastAsiaTheme="majorEastAsia" w:hAnsiTheme="majorEastAsia" w:hint="eastAsia"/>
        </w:rPr>
        <w:t>8.</w:t>
      </w:r>
      <w:r w:rsidR="00D4317D">
        <w:rPr>
          <w:rFonts w:asciiTheme="majorEastAsia" w:eastAsiaTheme="majorEastAsia" w:hAnsiTheme="majorEastAsia" w:hint="eastAsia"/>
        </w:rPr>
        <w:t xml:space="preserve">　</w:t>
      </w:r>
      <w:r w:rsidRPr="00084E14">
        <w:rPr>
          <w:rFonts w:asciiTheme="majorEastAsia" w:eastAsiaTheme="majorEastAsia" w:hAnsiTheme="majorEastAsia" w:hint="eastAsia"/>
        </w:rPr>
        <w:t>公営企業関連について</w:t>
      </w:r>
    </w:p>
    <w:p w:rsidR="00BB1B37" w:rsidRDefault="00E564B5" w:rsidP="002C5761">
      <w:pPr>
        <w:ind w:left="660" w:hangingChars="300" w:hanging="660"/>
      </w:pPr>
      <w:r>
        <w:rPr>
          <w:rFonts w:hint="eastAsia"/>
        </w:rPr>
        <w:t xml:space="preserve">　(１)　</w:t>
      </w:r>
      <w:r w:rsidR="00BB1B37">
        <w:rPr>
          <w:rFonts w:hint="eastAsia"/>
        </w:rPr>
        <w:t>元利償還金の負担軽減を行うため、補償金免除繰上償還制度を新たに設けること。また、企業債範囲についても４％未満に適用できるようにすること。さらに、公営企業借換債制度の条件についても緩和すること。</w:t>
      </w:r>
    </w:p>
    <w:p w:rsidR="00BB1B37" w:rsidRDefault="00E564B5" w:rsidP="002C5761">
      <w:pPr>
        <w:ind w:left="660" w:hangingChars="300" w:hanging="660"/>
      </w:pPr>
      <w:r>
        <w:rPr>
          <w:rFonts w:hint="eastAsia"/>
        </w:rPr>
        <w:t xml:space="preserve">　(２)　</w:t>
      </w:r>
      <w:r w:rsidR="00BB1B37">
        <w:rPr>
          <w:rFonts w:hint="eastAsia"/>
        </w:rPr>
        <w:t>企業債の償還期間を事業毎・規模毎に平均耐用年数を明確化し、耐用年数に見合う減価償却費の適正化をはかること。</w:t>
      </w:r>
    </w:p>
    <w:p w:rsidR="00BB1B37" w:rsidRDefault="00E564B5" w:rsidP="002C5761">
      <w:pPr>
        <w:ind w:left="660" w:hangingChars="300" w:hanging="660"/>
      </w:pPr>
      <w:r>
        <w:rPr>
          <w:rFonts w:hint="eastAsia"/>
        </w:rPr>
        <w:t xml:space="preserve">　(３)　</w:t>
      </w:r>
      <w:r w:rsidR="00BB1B37">
        <w:rPr>
          <w:rFonts w:hint="eastAsia"/>
        </w:rPr>
        <w:t>資本制度・会計基準の見直し</w:t>
      </w:r>
    </w:p>
    <w:p w:rsidR="00BB1B37" w:rsidRDefault="00071E26" w:rsidP="002C5761">
      <w:pPr>
        <w:ind w:left="880" w:hangingChars="400" w:hanging="880"/>
      </w:pPr>
      <w:r>
        <w:rPr>
          <w:rFonts w:hint="eastAsia"/>
        </w:rPr>
        <w:t xml:space="preserve">　　</w:t>
      </w:r>
      <w:r w:rsidR="00E564B5">
        <w:rPr>
          <w:rFonts w:hint="eastAsia"/>
        </w:rPr>
        <w:t xml:space="preserve">　</w:t>
      </w:r>
      <w:r w:rsidR="00BB1B37">
        <w:rPr>
          <w:rFonts w:hint="eastAsia"/>
        </w:rPr>
        <w:t>①</w:t>
      </w:r>
      <w:r>
        <w:rPr>
          <w:rFonts w:hint="eastAsia"/>
        </w:rPr>
        <w:t xml:space="preserve">　</w:t>
      </w:r>
      <w:r w:rsidR="00BB1B37">
        <w:rPr>
          <w:rFonts w:hint="eastAsia"/>
        </w:rPr>
        <w:t>地方公営企業法第32条の改正に</w:t>
      </w:r>
      <w:r w:rsidR="009659CB">
        <w:rPr>
          <w:rFonts w:hint="eastAsia"/>
        </w:rPr>
        <w:t>ともな</w:t>
      </w:r>
      <w:r w:rsidR="00BB1B37">
        <w:rPr>
          <w:rFonts w:hint="eastAsia"/>
        </w:rPr>
        <w:t>い、地域の自主性及び自立性を高めるための改革の推進を図るための関係法律の整備に関する法律等の施行に伴う地方公営企業法等の一部改正について（通知）が総務副大臣から行われたが、その内容について各事業体の実施状況などを把握すること。特に「建設改良積立金」への利益処分がどの程度実施され、結果として資本造成がどの程度</w:t>
      </w:r>
      <w:r w:rsidR="009659CB">
        <w:rPr>
          <w:rFonts w:hint="eastAsia"/>
        </w:rPr>
        <w:t>はか</w:t>
      </w:r>
      <w:r w:rsidR="00BB1B37">
        <w:rPr>
          <w:rFonts w:hint="eastAsia"/>
        </w:rPr>
        <w:t>られたかを公表すること。</w:t>
      </w:r>
    </w:p>
    <w:p w:rsidR="00BB1B37" w:rsidRDefault="002C5761" w:rsidP="002C5761">
      <w:pPr>
        <w:ind w:left="880" w:hangingChars="400" w:hanging="880"/>
      </w:pPr>
      <w:r>
        <w:rPr>
          <w:rFonts w:hint="eastAsia"/>
        </w:rPr>
        <w:t xml:space="preserve">　</w:t>
      </w:r>
      <w:r w:rsidR="00071E26">
        <w:rPr>
          <w:rFonts w:hint="eastAsia"/>
        </w:rPr>
        <w:t xml:space="preserve">　　</w:t>
      </w:r>
      <w:r w:rsidR="00BB1B37">
        <w:rPr>
          <w:rFonts w:hint="eastAsia"/>
        </w:rPr>
        <w:t>②</w:t>
      </w:r>
      <w:r w:rsidR="00071E26">
        <w:rPr>
          <w:rFonts w:hint="eastAsia"/>
        </w:rPr>
        <w:t xml:space="preserve">　</w:t>
      </w:r>
      <w:r w:rsidR="00BB1B37">
        <w:rPr>
          <w:rFonts w:hint="eastAsia"/>
        </w:rPr>
        <w:t>地方公営企業の会計基準の見直しが来年度から実施されるが、各事業へのその影響について調査し公表すること。また、影響の大きい事業については、特段の措置を講じ事業が安定的に継続できるようにすること。</w:t>
      </w:r>
    </w:p>
    <w:p w:rsidR="00BB1B37" w:rsidRDefault="00921458" w:rsidP="002C5761">
      <w:pPr>
        <w:ind w:left="660" w:hangingChars="300" w:hanging="660"/>
      </w:pPr>
      <w:r>
        <w:rPr>
          <w:rFonts w:hint="eastAsia"/>
        </w:rPr>
        <w:t xml:space="preserve">　(４)　</w:t>
      </w:r>
      <w:r w:rsidR="00BB1B37">
        <w:rPr>
          <w:rFonts w:hint="eastAsia"/>
        </w:rPr>
        <w:t>地方公営企業法の適用に関わる研究会関係</w:t>
      </w:r>
    </w:p>
    <w:p w:rsidR="00BB1B37" w:rsidRDefault="00613274" w:rsidP="002C5761">
      <w:pPr>
        <w:ind w:left="880" w:hangingChars="400" w:hanging="880"/>
      </w:pPr>
      <w:r>
        <w:rPr>
          <w:rFonts w:hint="eastAsia"/>
        </w:rPr>
        <w:t xml:space="preserve">　</w:t>
      </w:r>
      <w:r w:rsidR="002C5761">
        <w:rPr>
          <w:rFonts w:hint="eastAsia"/>
        </w:rPr>
        <w:t xml:space="preserve">　</w:t>
      </w:r>
      <w:r>
        <w:rPr>
          <w:rFonts w:hint="eastAsia"/>
        </w:rPr>
        <w:t xml:space="preserve">　</w:t>
      </w:r>
      <w:r w:rsidR="00BB1B37">
        <w:rPr>
          <w:rFonts w:hint="eastAsia"/>
        </w:rPr>
        <w:t>①</w:t>
      </w:r>
      <w:r>
        <w:rPr>
          <w:rFonts w:hint="eastAsia"/>
        </w:rPr>
        <w:t xml:space="preserve">　</w:t>
      </w:r>
      <w:r w:rsidR="00BB1B37">
        <w:rPr>
          <w:rFonts w:hint="eastAsia"/>
        </w:rPr>
        <w:t>地方公営企業法の（全面・財務）適用に関する研究会において議論されているが、移行に関わる費用や移行後に新たに発生する経費については、国で全額負担すること。</w:t>
      </w:r>
    </w:p>
    <w:p w:rsidR="00BB1B37" w:rsidRDefault="00613274" w:rsidP="002C5761">
      <w:pPr>
        <w:ind w:left="880" w:hangingChars="400" w:hanging="880"/>
      </w:pPr>
      <w:r>
        <w:rPr>
          <w:rFonts w:hint="eastAsia"/>
        </w:rPr>
        <w:t xml:space="preserve">　</w:t>
      </w:r>
      <w:r w:rsidR="002C5761">
        <w:rPr>
          <w:rFonts w:hint="eastAsia"/>
        </w:rPr>
        <w:t xml:space="preserve">　</w:t>
      </w:r>
      <w:r>
        <w:rPr>
          <w:rFonts w:hint="eastAsia"/>
        </w:rPr>
        <w:t xml:space="preserve">　</w:t>
      </w:r>
      <w:r w:rsidR="00BB1B37">
        <w:rPr>
          <w:rFonts w:hint="eastAsia"/>
        </w:rPr>
        <w:t>②</w:t>
      </w:r>
      <w:r>
        <w:rPr>
          <w:rFonts w:hint="eastAsia"/>
        </w:rPr>
        <w:t xml:space="preserve">　</w:t>
      </w:r>
      <w:r w:rsidR="00BB1B37">
        <w:rPr>
          <w:rFonts w:hint="eastAsia"/>
        </w:rPr>
        <w:t>簡易水道事業における地方公営企業法の適用は、各事業体の意見を反映し、事業の規模及び地域性に十分に配慮したものとなるよう慎重に検討</w:t>
      </w:r>
      <w:r w:rsidR="00F60239">
        <w:rPr>
          <w:rFonts w:hint="eastAsia"/>
        </w:rPr>
        <w:t>する</w:t>
      </w:r>
      <w:r w:rsidR="00BB1B37">
        <w:rPr>
          <w:rFonts w:hint="eastAsia"/>
        </w:rPr>
        <w:t>こと。</w:t>
      </w:r>
    </w:p>
    <w:p w:rsidR="00BB1B37" w:rsidRDefault="002C5761" w:rsidP="002C5761">
      <w:pPr>
        <w:ind w:left="880" w:hangingChars="400" w:hanging="880"/>
      </w:pPr>
      <w:r>
        <w:rPr>
          <w:rFonts w:hint="eastAsia"/>
        </w:rPr>
        <w:t xml:space="preserve">　</w:t>
      </w:r>
      <w:r w:rsidR="00613274">
        <w:rPr>
          <w:rFonts w:hint="eastAsia"/>
        </w:rPr>
        <w:t xml:space="preserve">　　</w:t>
      </w:r>
      <w:r w:rsidR="00BB1B37">
        <w:rPr>
          <w:rFonts w:hint="eastAsia"/>
        </w:rPr>
        <w:t>③</w:t>
      </w:r>
      <w:r w:rsidR="00613274">
        <w:rPr>
          <w:rFonts w:hint="eastAsia"/>
        </w:rPr>
        <w:t xml:space="preserve">　</w:t>
      </w:r>
      <w:r w:rsidR="00BB1B37">
        <w:rPr>
          <w:rFonts w:hint="eastAsia"/>
        </w:rPr>
        <w:t>小規模な下水道（集落排水含む）の地方公営企業法の適用は、各自治体における現状を考慮して、長期的な安定した経営を勘案し、各自治体が主体的に判断できるように検討すること。</w:t>
      </w:r>
    </w:p>
    <w:p w:rsidR="00BB1B37" w:rsidRDefault="00921458" w:rsidP="002C5761">
      <w:pPr>
        <w:ind w:left="660" w:hangingChars="300" w:hanging="660"/>
      </w:pPr>
      <w:r>
        <w:rPr>
          <w:rFonts w:hint="eastAsia"/>
        </w:rPr>
        <w:t xml:space="preserve">　(５)　</w:t>
      </w:r>
      <w:r w:rsidR="00BB1B37">
        <w:rPr>
          <w:rFonts w:hint="eastAsia"/>
        </w:rPr>
        <w:t>公共交通の拡充</w:t>
      </w:r>
    </w:p>
    <w:p w:rsidR="00BB1B37" w:rsidRDefault="007C2E9A" w:rsidP="002C5761">
      <w:pPr>
        <w:ind w:left="880" w:hangingChars="400" w:hanging="880"/>
      </w:pPr>
      <w:r>
        <w:rPr>
          <w:rFonts w:hint="eastAsia"/>
        </w:rPr>
        <w:t xml:space="preserve">　</w:t>
      </w:r>
      <w:r w:rsidR="002C5761">
        <w:rPr>
          <w:rFonts w:hint="eastAsia"/>
        </w:rPr>
        <w:t xml:space="preserve">　</w:t>
      </w:r>
      <w:r>
        <w:rPr>
          <w:rFonts w:hint="eastAsia"/>
        </w:rPr>
        <w:t xml:space="preserve">　</w:t>
      </w:r>
      <w:r w:rsidR="00BB1B37">
        <w:rPr>
          <w:rFonts w:hint="eastAsia"/>
        </w:rPr>
        <w:t>①</w:t>
      </w:r>
      <w:r>
        <w:rPr>
          <w:rFonts w:hint="eastAsia"/>
        </w:rPr>
        <w:t xml:space="preserve">　</w:t>
      </w:r>
      <w:r w:rsidR="00BB1B37">
        <w:rPr>
          <w:rFonts w:hint="eastAsia"/>
        </w:rPr>
        <w:t>地域住民の生活に欠かせないバス路線の維持・確保に必要な財政措置を講じること。また、都市部においても収益性の低い路線からの撤退が進み生活交通の確保が困難になることから、所要の財政措置を講じること。</w:t>
      </w:r>
    </w:p>
    <w:p w:rsidR="00BB1B37" w:rsidRDefault="007C2E9A" w:rsidP="002C5761">
      <w:pPr>
        <w:ind w:left="880" w:hangingChars="400" w:hanging="880"/>
      </w:pPr>
      <w:r>
        <w:rPr>
          <w:rFonts w:hint="eastAsia"/>
        </w:rPr>
        <w:lastRenderedPageBreak/>
        <w:t xml:space="preserve">　</w:t>
      </w:r>
      <w:r w:rsidR="002C5761">
        <w:rPr>
          <w:rFonts w:hint="eastAsia"/>
        </w:rPr>
        <w:t xml:space="preserve">　</w:t>
      </w:r>
      <w:r>
        <w:rPr>
          <w:rFonts w:hint="eastAsia"/>
        </w:rPr>
        <w:t xml:space="preserve">　</w:t>
      </w:r>
      <w:r w:rsidR="00BB1B37">
        <w:rPr>
          <w:rFonts w:hint="eastAsia"/>
        </w:rPr>
        <w:t>②</w:t>
      </w:r>
      <w:r>
        <w:rPr>
          <w:rFonts w:hint="eastAsia"/>
        </w:rPr>
        <w:t xml:space="preserve">　</w:t>
      </w:r>
      <w:r w:rsidR="00BB1B37">
        <w:rPr>
          <w:rFonts w:hint="eastAsia"/>
        </w:rPr>
        <w:t>公営地下高速鉄道事業の特例債制度については、引き続き所要の財政措置を講じるとともに、再特例債制度については累積欠損金を有する団体に限定せず、全団体を対象とし、償還利子も地財措置を講じること。</w:t>
      </w:r>
    </w:p>
    <w:p w:rsidR="00BB1B37" w:rsidRDefault="007C2E9A" w:rsidP="000B2D01">
      <w:pPr>
        <w:ind w:left="880" w:hangingChars="400" w:hanging="880"/>
      </w:pPr>
      <w:r>
        <w:rPr>
          <w:rFonts w:hint="eastAsia"/>
        </w:rPr>
        <w:t xml:space="preserve">　</w:t>
      </w:r>
      <w:r w:rsidR="000B2D01">
        <w:rPr>
          <w:rFonts w:hint="eastAsia"/>
        </w:rPr>
        <w:t xml:space="preserve">　</w:t>
      </w:r>
      <w:r>
        <w:rPr>
          <w:rFonts w:hint="eastAsia"/>
        </w:rPr>
        <w:t xml:space="preserve">　</w:t>
      </w:r>
      <w:r w:rsidR="00BB1B37">
        <w:rPr>
          <w:rFonts w:hint="eastAsia"/>
        </w:rPr>
        <w:t>③</w:t>
      </w:r>
      <w:r>
        <w:rPr>
          <w:rFonts w:hint="eastAsia"/>
        </w:rPr>
        <w:t xml:space="preserve">　</w:t>
      </w:r>
      <w:r w:rsidR="00BB1B37">
        <w:rPr>
          <w:rFonts w:hint="eastAsia"/>
        </w:rPr>
        <w:t>地下鉄駅のエレベーター、エスカレーターの維持・保守経費の事業者負担が限界にきていることから、社会的要請に基づく負担であるということを踏まえ、この維持・保守経費についても財政措置を講じること。</w:t>
      </w:r>
    </w:p>
    <w:p w:rsidR="00BB1B37" w:rsidRDefault="00921458" w:rsidP="002C5761">
      <w:pPr>
        <w:ind w:left="660" w:hangingChars="300" w:hanging="660"/>
      </w:pPr>
      <w:r>
        <w:rPr>
          <w:rFonts w:hint="eastAsia"/>
        </w:rPr>
        <w:t xml:space="preserve">　(６)　</w:t>
      </w:r>
      <w:r w:rsidR="00BB1B37">
        <w:rPr>
          <w:rFonts w:hint="eastAsia"/>
        </w:rPr>
        <w:t>公立病院関係</w:t>
      </w:r>
    </w:p>
    <w:p w:rsidR="00BB1B37" w:rsidRDefault="009C7076" w:rsidP="000B2D01">
      <w:pPr>
        <w:ind w:left="660" w:hangingChars="300" w:hanging="660"/>
      </w:pPr>
      <w:r>
        <w:rPr>
          <w:rFonts w:hint="eastAsia"/>
        </w:rPr>
        <w:t xml:space="preserve">　</w:t>
      </w:r>
      <w:r w:rsidR="000B2D01">
        <w:rPr>
          <w:rFonts w:hint="eastAsia"/>
        </w:rPr>
        <w:t xml:space="preserve">　</w:t>
      </w:r>
      <w:r>
        <w:rPr>
          <w:rFonts w:hint="eastAsia"/>
        </w:rPr>
        <w:t xml:space="preserve">　　</w:t>
      </w:r>
      <w:r w:rsidR="00BB1B37">
        <w:rPr>
          <w:rFonts w:hint="eastAsia"/>
        </w:rPr>
        <w:t>地域医療の中核を担う公立病院（中小規模病院）に対し、在宅医療を含めた良質な医療を提供するなど、継続的な医療機能が果</w:t>
      </w:r>
      <w:r w:rsidR="00415500">
        <w:rPr>
          <w:rFonts w:hint="eastAsia"/>
        </w:rPr>
        <w:t>た</w:t>
      </w:r>
      <w:r w:rsidR="00BB1B37">
        <w:rPr>
          <w:rFonts w:hint="eastAsia"/>
        </w:rPr>
        <w:t>せるよう、自治体への繰入額を増額すること</w:t>
      </w:r>
      <w:r w:rsidR="00415500">
        <w:rPr>
          <w:rFonts w:hint="eastAsia"/>
        </w:rPr>
        <w:t>。</w:t>
      </w:r>
    </w:p>
    <w:p w:rsidR="00BB1B37" w:rsidRDefault="00921458" w:rsidP="002C5761">
      <w:pPr>
        <w:ind w:left="660" w:hangingChars="300" w:hanging="660"/>
      </w:pPr>
      <w:r>
        <w:rPr>
          <w:rFonts w:hint="eastAsia"/>
        </w:rPr>
        <w:t xml:space="preserve">　(７)　</w:t>
      </w:r>
      <w:r w:rsidR="00BB1B37">
        <w:rPr>
          <w:rFonts w:hint="eastAsia"/>
        </w:rPr>
        <w:t>東日本大震災関係</w:t>
      </w:r>
    </w:p>
    <w:p w:rsidR="00BB1B37" w:rsidRDefault="009C7076" w:rsidP="002C5761">
      <w:pPr>
        <w:ind w:left="880" w:hangingChars="400" w:hanging="880"/>
      </w:pPr>
      <w:r>
        <w:rPr>
          <w:rFonts w:hint="eastAsia"/>
        </w:rPr>
        <w:t xml:space="preserve">　</w:t>
      </w:r>
      <w:r w:rsidR="000B2D01">
        <w:rPr>
          <w:rFonts w:hint="eastAsia"/>
        </w:rPr>
        <w:t xml:space="preserve">　</w:t>
      </w:r>
      <w:r>
        <w:rPr>
          <w:rFonts w:hint="eastAsia"/>
        </w:rPr>
        <w:t xml:space="preserve">　</w:t>
      </w:r>
      <w:r w:rsidR="00BB1B37">
        <w:rPr>
          <w:rFonts w:hint="eastAsia"/>
        </w:rPr>
        <w:t>①</w:t>
      </w:r>
      <w:r>
        <w:rPr>
          <w:rFonts w:hint="eastAsia"/>
        </w:rPr>
        <w:t xml:space="preserve">　</w:t>
      </w:r>
      <w:r w:rsidR="00BB1B37">
        <w:rPr>
          <w:rFonts w:hint="eastAsia"/>
        </w:rPr>
        <w:t>浄水発生土や汚水発生土の最終処分は、当該省庁と連携し、国の責任において最終処分場の確保を行い、また、その費用についても国で全額負担すること。</w:t>
      </w:r>
    </w:p>
    <w:p w:rsidR="00BB1B37" w:rsidRDefault="000B2D01" w:rsidP="002C5761">
      <w:pPr>
        <w:ind w:left="880" w:hangingChars="400" w:hanging="880"/>
      </w:pPr>
      <w:r>
        <w:rPr>
          <w:rFonts w:hint="eastAsia"/>
        </w:rPr>
        <w:t xml:space="preserve">　</w:t>
      </w:r>
      <w:r w:rsidR="009C7076">
        <w:rPr>
          <w:rFonts w:hint="eastAsia"/>
        </w:rPr>
        <w:t xml:space="preserve">　　</w:t>
      </w:r>
      <w:r w:rsidR="00BB1B37">
        <w:rPr>
          <w:rFonts w:hint="eastAsia"/>
        </w:rPr>
        <w:t>②</w:t>
      </w:r>
      <w:r w:rsidR="009C7076">
        <w:rPr>
          <w:rFonts w:hint="eastAsia"/>
        </w:rPr>
        <w:t xml:space="preserve">　</w:t>
      </w:r>
      <w:r w:rsidR="00BB1B37">
        <w:rPr>
          <w:rFonts w:hint="eastAsia"/>
        </w:rPr>
        <w:t>上下水道・工業用水やガス事業などの地方公営企業が営むライフライン事業に関し、災害時等において危機管理体制が機能できるよう、安全対策への一層の財政措置を講じるとともに、体制の強化を関係機関に働きかけること。</w:t>
      </w:r>
    </w:p>
    <w:p w:rsidR="00BB1B37" w:rsidRDefault="001F5F83" w:rsidP="002C5761">
      <w:pPr>
        <w:ind w:left="880" w:hangingChars="400" w:hanging="880"/>
      </w:pPr>
      <w:r>
        <w:rPr>
          <w:rFonts w:hint="eastAsia"/>
        </w:rPr>
        <w:t xml:space="preserve">　</w:t>
      </w:r>
      <w:r w:rsidR="000B2D01">
        <w:rPr>
          <w:rFonts w:hint="eastAsia"/>
        </w:rPr>
        <w:t xml:space="preserve">　</w:t>
      </w:r>
      <w:r>
        <w:rPr>
          <w:rFonts w:hint="eastAsia"/>
        </w:rPr>
        <w:t xml:space="preserve">　</w:t>
      </w:r>
      <w:r w:rsidR="00BB1B37">
        <w:rPr>
          <w:rFonts w:hint="eastAsia"/>
        </w:rPr>
        <w:t>③</w:t>
      </w:r>
      <w:r>
        <w:rPr>
          <w:rFonts w:hint="eastAsia"/>
        </w:rPr>
        <w:t xml:space="preserve">　</w:t>
      </w:r>
      <w:r w:rsidR="00BB1B37">
        <w:rPr>
          <w:rFonts w:hint="eastAsia"/>
        </w:rPr>
        <w:t>東日本大震災で被災した各上下水道事業体は、一時避難等によ</w:t>
      </w:r>
      <w:r w:rsidR="004308E2">
        <w:rPr>
          <w:rFonts w:hint="eastAsia"/>
        </w:rPr>
        <w:t>る</w:t>
      </w:r>
      <w:r w:rsidR="00BB1B37">
        <w:rPr>
          <w:rFonts w:hint="eastAsia"/>
        </w:rPr>
        <w:t>給水人口等の減少や水道料金・下水道使用料の減免措置等により厳しい経営環境にあり、特に財政基盤の脆弱な中小の上下水道事業体は、その影響は大きいと考えられることから、特段の財政措置を</w:t>
      </w:r>
      <w:r w:rsidR="00423923">
        <w:rPr>
          <w:rFonts w:hint="eastAsia"/>
        </w:rPr>
        <w:t>はか</w:t>
      </w:r>
      <w:r w:rsidR="00BB1B37">
        <w:rPr>
          <w:rFonts w:hint="eastAsia"/>
        </w:rPr>
        <w:t>ること。</w:t>
      </w:r>
    </w:p>
    <w:p w:rsidR="00BB1B37" w:rsidRDefault="001F5F83" w:rsidP="000B2D01">
      <w:pPr>
        <w:ind w:left="880" w:hangingChars="400" w:hanging="880"/>
      </w:pPr>
      <w:r>
        <w:rPr>
          <w:rFonts w:hint="eastAsia"/>
        </w:rPr>
        <w:t xml:space="preserve">　</w:t>
      </w:r>
      <w:r w:rsidR="000B2D01">
        <w:rPr>
          <w:rFonts w:hint="eastAsia"/>
        </w:rPr>
        <w:t xml:space="preserve">　</w:t>
      </w:r>
      <w:r>
        <w:rPr>
          <w:rFonts w:hint="eastAsia"/>
        </w:rPr>
        <w:t xml:space="preserve">　</w:t>
      </w:r>
      <w:r w:rsidR="00BB1B37">
        <w:rPr>
          <w:rFonts w:hint="eastAsia"/>
        </w:rPr>
        <w:t>④</w:t>
      </w:r>
      <w:r>
        <w:rPr>
          <w:rFonts w:hint="eastAsia"/>
        </w:rPr>
        <w:t xml:space="preserve">　</w:t>
      </w:r>
      <w:r w:rsidR="00BB1B37">
        <w:rPr>
          <w:rFonts w:hint="eastAsia"/>
        </w:rPr>
        <w:t>東日本大震災を踏まえ</w:t>
      </w:r>
      <w:r w:rsidR="00415500">
        <w:rPr>
          <w:rFonts w:hint="eastAsia"/>
        </w:rPr>
        <w:t>、</w:t>
      </w:r>
      <w:r w:rsidR="00BB1B37">
        <w:rPr>
          <w:rFonts w:hint="eastAsia"/>
        </w:rPr>
        <w:t>津波対策をはじめ耐震化対策を全国で実施する必要があり</w:t>
      </w:r>
      <w:r w:rsidR="00057203">
        <w:rPr>
          <w:rFonts w:hint="eastAsia"/>
        </w:rPr>
        <w:t>、</w:t>
      </w:r>
      <w:r w:rsidR="00BB1B37">
        <w:rPr>
          <w:rFonts w:hint="eastAsia"/>
        </w:rPr>
        <w:t>その財源措置を関係省庁と連携して行うこと。</w:t>
      </w:r>
    </w:p>
    <w:p w:rsidR="00BB1B37" w:rsidRDefault="00921458" w:rsidP="002C5761">
      <w:pPr>
        <w:ind w:left="660" w:hangingChars="300" w:hanging="660"/>
      </w:pPr>
      <w:r>
        <w:rPr>
          <w:rFonts w:hint="eastAsia"/>
        </w:rPr>
        <w:t xml:space="preserve">　(</w:t>
      </w:r>
      <w:r w:rsidR="002C5761">
        <w:rPr>
          <w:rFonts w:hint="eastAsia"/>
        </w:rPr>
        <w:t>８</w:t>
      </w:r>
      <w:r>
        <w:rPr>
          <w:rFonts w:hint="eastAsia"/>
        </w:rPr>
        <w:t xml:space="preserve">)　</w:t>
      </w:r>
      <w:r w:rsidR="00BB1B37">
        <w:rPr>
          <w:rFonts w:hint="eastAsia"/>
        </w:rPr>
        <w:t>地球温暖化対策へ効果的に貢献</w:t>
      </w:r>
      <w:r w:rsidR="00057203">
        <w:rPr>
          <w:rFonts w:hint="eastAsia"/>
        </w:rPr>
        <w:t>でき</w:t>
      </w:r>
      <w:r w:rsidR="00BB1B37">
        <w:rPr>
          <w:rFonts w:hint="eastAsia"/>
        </w:rPr>
        <w:t>る太陽光・風力・バイオマス・小水力発電などのクリーンエネルギーや燃料電池などのエネルギーの高度利用が</w:t>
      </w:r>
      <w:r w:rsidR="00057203">
        <w:rPr>
          <w:rFonts w:hint="eastAsia"/>
        </w:rPr>
        <w:t>、</w:t>
      </w:r>
      <w:r w:rsidR="00BB1B37">
        <w:rPr>
          <w:rFonts w:hint="eastAsia"/>
        </w:rPr>
        <w:t>加速的に普及されるよう財政支援措置を拡充すること。関係省庁が政策の企画立案段階で横断的な連絡調整をはかり</w:t>
      </w:r>
      <w:r w:rsidR="00057203">
        <w:rPr>
          <w:rFonts w:hint="eastAsia"/>
        </w:rPr>
        <w:t>、</w:t>
      </w:r>
      <w:r w:rsidR="00BB1B37">
        <w:rPr>
          <w:rFonts w:hint="eastAsia"/>
        </w:rPr>
        <w:t>事業者に一括した政策や制度を提示すること。</w:t>
      </w:r>
    </w:p>
    <w:p w:rsidR="00BB1B37" w:rsidRDefault="00921458" w:rsidP="002C5761">
      <w:pPr>
        <w:ind w:left="660" w:hangingChars="300" w:hanging="660"/>
      </w:pPr>
      <w:r>
        <w:rPr>
          <w:rFonts w:hint="eastAsia"/>
        </w:rPr>
        <w:t xml:space="preserve">　(</w:t>
      </w:r>
      <w:r w:rsidR="002C5761">
        <w:rPr>
          <w:rFonts w:hint="eastAsia"/>
        </w:rPr>
        <w:t>９</w:t>
      </w:r>
      <w:r>
        <w:rPr>
          <w:rFonts w:hint="eastAsia"/>
        </w:rPr>
        <w:t xml:space="preserve">)　</w:t>
      </w:r>
      <w:r w:rsidR="00BB1B37">
        <w:rPr>
          <w:rFonts w:hint="eastAsia"/>
        </w:rPr>
        <w:t>地方公営企業の理念・目的である公共の福祉を増進し持続可能な水道事業とするため、老朽化施設や老朽管更新などの財政措置を継続するとともに、特に財政基盤の脆弱な中小の水道事業体に配慮した補助要件等の緩和を行うこと。</w:t>
      </w:r>
    </w:p>
    <w:p w:rsidR="00BB1B37" w:rsidRDefault="00921458" w:rsidP="006B41D1">
      <w:pPr>
        <w:ind w:left="660" w:hangingChars="300" w:hanging="660"/>
      </w:pPr>
      <w:r>
        <w:rPr>
          <w:rFonts w:hint="eastAsia"/>
        </w:rPr>
        <w:t xml:space="preserve">　(</w:t>
      </w:r>
      <w:r w:rsidR="002C5761">
        <w:rPr>
          <w:rFonts w:hint="eastAsia"/>
        </w:rPr>
        <w:t>1</w:t>
      </w:r>
      <w:r w:rsidR="002C5761">
        <w:t>0</w:t>
      </w:r>
      <w:r>
        <w:rPr>
          <w:rFonts w:hint="eastAsia"/>
        </w:rPr>
        <w:t xml:space="preserve">)　</w:t>
      </w:r>
      <w:r w:rsidR="00BB1B37">
        <w:rPr>
          <w:rFonts w:hint="eastAsia"/>
        </w:rPr>
        <w:t>雨水公費・汚水私費の負担の原則を踏まえ、この間の台風等による水害</w:t>
      </w:r>
      <w:r w:rsidR="006B41D1">
        <w:rPr>
          <w:rFonts w:hint="eastAsia"/>
        </w:rPr>
        <w:t>による</w:t>
      </w:r>
      <w:r w:rsidR="00BB1B37">
        <w:rPr>
          <w:rFonts w:hint="eastAsia"/>
        </w:rPr>
        <w:t>、内</w:t>
      </w:r>
      <w:r w:rsidR="006B41D1">
        <w:rPr>
          <w:rFonts w:hint="eastAsia"/>
        </w:rPr>
        <w:t>水氾</w:t>
      </w:r>
      <w:r w:rsidR="00BB1B37">
        <w:rPr>
          <w:rFonts w:hint="eastAsia"/>
        </w:rPr>
        <w:t>濫被害への影響</w:t>
      </w:r>
      <w:r w:rsidR="00AD119D">
        <w:rPr>
          <w:rFonts w:hint="eastAsia"/>
        </w:rPr>
        <w:t>が</w:t>
      </w:r>
      <w:r w:rsidR="00BB1B37">
        <w:rPr>
          <w:rFonts w:hint="eastAsia"/>
        </w:rPr>
        <w:t>最小限となるように雨水比率の向上を行うこと。また、下水道など一般会計からの繰出基準について安定した事業運営が継続できるように配慮すること。</w:t>
      </w:r>
    </w:p>
    <w:p w:rsidR="00BB1B37" w:rsidRDefault="00921458" w:rsidP="002C5761">
      <w:pPr>
        <w:ind w:left="660" w:hangingChars="300" w:hanging="660"/>
      </w:pPr>
      <w:r>
        <w:rPr>
          <w:rFonts w:hint="eastAsia"/>
        </w:rPr>
        <w:t xml:space="preserve">　(1</w:t>
      </w:r>
      <w:r w:rsidR="002C5761">
        <w:rPr>
          <w:rFonts w:hint="eastAsia"/>
        </w:rPr>
        <w:t>1</w:t>
      </w:r>
      <w:r>
        <w:rPr>
          <w:rFonts w:hint="eastAsia"/>
        </w:rPr>
        <w:t xml:space="preserve">)　</w:t>
      </w:r>
      <w:r w:rsidR="00BB1B37">
        <w:rPr>
          <w:rFonts w:hint="eastAsia"/>
        </w:rPr>
        <w:t>水力発電は</w:t>
      </w:r>
      <w:r w:rsidR="00AD119D">
        <w:rPr>
          <w:rFonts w:hint="eastAsia"/>
        </w:rPr>
        <w:t>、</w:t>
      </w:r>
      <w:r w:rsidR="00BB1B37">
        <w:rPr>
          <w:rFonts w:hint="eastAsia"/>
        </w:rPr>
        <w:t>安定した電力を長期的に供給できる一方で</w:t>
      </w:r>
      <w:r w:rsidR="00AD119D">
        <w:rPr>
          <w:rFonts w:hint="eastAsia"/>
        </w:rPr>
        <w:t>、</w:t>
      </w:r>
      <w:r w:rsidR="00BB1B37">
        <w:rPr>
          <w:rFonts w:hint="eastAsia"/>
        </w:rPr>
        <w:t>初期投資額が大きく費用回</w:t>
      </w:r>
      <w:r w:rsidR="00BB1B37">
        <w:rPr>
          <w:rFonts w:hint="eastAsia"/>
        </w:rPr>
        <w:lastRenderedPageBreak/>
        <w:t>収に長期間を要することから</w:t>
      </w:r>
      <w:r w:rsidR="00AD119D">
        <w:rPr>
          <w:rFonts w:hint="eastAsia"/>
        </w:rPr>
        <w:t>、</w:t>
      </w:r>
      <w:r w:rsidR="00BB1B37">
        <w:rPr>
          <w:rFonts w:hint="eastAsia"/>
        </w:rPr>
        <w:t>特別措置法の買取期間終了後も</w:t>
      </w:r>
      <w:r w:rsidR="00AD119D">
        <w:rPr>
          <w:rFonts w:hint="eastAsia"/>
        </w:rPr>
        <w:t>、</w:t>
      </w:r>
      <w:r w:rsidR="00BB1B37">
        <w:rPr>
          <w:rFonts w:hint="eastAsia"/>
        </w:rPr>
        <w:t>必要な経費を含んだ単価で売電できるよう特段の措置を講ずること。</w:t>
      </w:r>
    </w:p>
    <w:p w:rsidR="00BB1B37" w:rsidRDefault="00921458" w:rsidP="002C5761">
      <w:pPr>
        <w:ind w:left="660" w:hangingChars="300" w:hanging="660"/>
      </w:pPr>
      <w:r>
        <w:rPr>
          <w:rFonts w:hint="eastAsia"/>
        </w:rPr>
        <w:t xml:space="preserve">　(1</w:t>
      </w:r>
      <w:r w:rsidR="002C5761">
        <w:t>2</w:t>
      </w:r>
      <w:r>
        <w:rPr>
          <w:rFonts w:hint="eastAsia"/>
        </w:rPr>
        <w:t xml:space="preserve">)　</w:t>
      </w:r>
      <w:r w:rsidR="00BB1B37">
        <w:rPr>
          <w:rFonts w:hint="eastAsia"/>
        </w:rPr>
        <w:t>公営電気事業者の長期的な経営見通しや特に水力発電では、渇水による営業収益減少など地域性を配慮したリスクを勘案した個別判断が価格決定に必要であることから、随意契約又は一般競争入札とするかは、事業体の判断に委ねること。</w:t>
      </w:r>
    </w:p>
    <w:p w:rsidR="00BB1B37" w:rsidRDefault="00BB1B37" w:rsidP="00BB1B37"/>
    <w:p w:rsidR="008C0EAC" w:rsidRPr="00BB1B37" w:rsidRDefault="00BB1B37" w:rsidP="00FD7F90">
      <w:pPr>
        <w:wordWrap w:val="0"/>
        <w:jc w:val="right"/>
      </w:pPr>
      <w:r>
        <w:rPr>
          <w:rFonts w:hint="eastAsia"/>
        </w:rPr>
        <w:t xml:space="preserve">以　　上　　</w:t>
      </w:r>
    </w:p>
    <w:sectPr w:rsidR="008C0EAC" w:rsidRPr="00BB1B37">
      <w:footerReference w:type="default" r:id="rId8"/>
      <w:pgSz w:w="11906" w:h="16838" w:code="9"/>
      <w:pgMar w:top="1219" w:right="1333" w:bottom="1094" w:left="1333" w:header="851" w:footer="726" w:gutter="0"/>
      <w:pgNumType w:start="1"/>
      <w:cols w:space="425"/>
      <w:docGrid w:type="linesAndChars" w:linePitch="440" w:charSpace="-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18" w:rsidRDefault="00D70B18">
      <w:r>
        <w:separator/>
      </w:r>
    </w:p>
  </w:endnote>
  <w:endnote w:type="continuationSeparator" w:id="0">
    <w:p w:rsidR="00D70B18" w:rsidRDefault="00D7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84" w:rsidRPr="004A374B" w:rsidRDefault="006B1C84" w:rsidP="004A374B">
    <w:pPr>
      <w:jc w:val="center"/>
      <w:rPr>
        <w:sz w:val="18"/>
      </w:rPr>
    </w:pPr>
    <w:r>
      <w:rPr>
        <w:rFonts w:hint="eastAsia"/>
        <w:sz w:val="18"/>
      </w:rPr>
      <w:t>－</w:t>
    </w:r>
    <w:r>
      <w:rPr>
        <w:rFonts w:hint="eastAsia"/>
        <w:w w:val="50"/>
        <w:sz w:val="18"/>
      </w:rPr>
      <w:t xml:space="preserve"> </w:t>
    </w:r>
    <w:r>
      <w:rPr>
        <w:sz w:val="18"/>
      </w:rPr>
      <w:fldChar w:fldCharType="begin"/>
    </w:r>
    <w:r>
      <w:rPr>
        <w:sz w:val="18"/>
      </w:rPr>
      <w:instrText xml:space="preserve"> PAGE </w:instrText>
    </w:r>
    <w:r>
      <w:rPr>
        <w:sz w:val="18"/>
      </w:rPr>
      <w:fldChar w:fldCharType="separate"/>
    </w:r>
    <w:r w:rsidR="00EE787A">
      <w:rPr>
        <w:noProof/>
        <w:sz w:val="18"/>
      </w:rPr>
      <w:t>5</w:t>
    </w:r>
    <w:r>
      <w:rPr>
        <w:sz w:val="18"/>
      </w:rPr>
      <w:fldChar w:fldCharType="end"/>
    </w:r>
    <w:r>
      <w:rPr>
        <w:rFonts w:hint="eastAsia"/>
        <w:w w:val="50"/>
        <w:sz w:val="18"/>
      </w:rPr>
      <w:t xml:space="preserve">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18" w:rsidRDefault="00D70B18">
      <w:r>
        <w:separator/>
      </w:r>
    </w:p>
  </w:footnote>
  <w:footnote w:type="continuationSeparator" w:id="0">
    <w:p w:rsidR="00D70B18" w:rsidRDefault="00D70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attachedTemplate r:id="rId1"/>
  <w:defaultTabStop w:val="851"/>
  <w:drawingGridHorizontalSpacing w:val="110"/>
  <w:drawingGridVerticalSpacing w:val="22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7"/>
    <w:rsid w:val="00000AB3"/>
    <w:rsid w:val="00057203"/>
    <w:rsid w:val="00071E26"/>
    <w:rsid w:val="00084E14"/>
    <w:rsid w:val="000B21DC"/>
    <w:rsid w:val="000B2D01"/>
    <w:rsid w:val="000D697D"/>
    <w:rsid w:val="00123301"/>
    <w:rsid w:val="0019001B"/>
    <w:rsid w:val="001D75EE"/>
    <w:rsid w:val="001F5F83"/>
    <w:rsid w:val="002C5761"/>
    <w:rsid w:val="00332CD5"/>
    <w:rsid w:val="003A7ADD"/>
    <w:rsid w:val="00415500"/>
    <w:rsid w:val="00423923"/>
    <w:rsid w:val="004308E2"/>
    <w:rsid w:val="0048714C"/>
    <w:rsid w:val="004A374B"/>
    <w:rsid w:val="004E1309"/>
    <w:rsid w:val="004E2C39"/>
    <w:rsid w:val="00527A13"/>
    <w:rsid w:val="005F3045"/>
    <w:rsid w:val="00605CCD"/>
    <w:rsid w:val="00613274"/>
    <w:rsid w:val="006436A1"/>
    <w:rsid w:val="00663739"/>
    <w:rsid w:val="006B1C84"/>
    <w:rsid w:val="006B41D1"/>
    <w:rsid w:val="006D63FD"/>
    <w:rsid w:val="006F240C"/>
    <w:rsid w:val="00784C67"/>
    <w:rsid w:val="00787B8E"/>
    <w:rsid w:val="007C2E9A"/>
    <w:rsid w:val="007F061F"/>
    <w:rsid w:val="0080204B"/>
    <w:rsid w:val="00882736"/>
    <w:rsid w:val="008C0EAC"/>
    <w:rsid w:val="0090539E"/>
    <w:rsid w:val="00914116"/>
    <w:rsid w:val="00921458"/>
    <w:rsid w:val="009659CB"/>
    <w:rsid w:val="009A0B48"/>
    <w:rsid w:val="009C4BAE"/>
    <w:rsid w:val="009C7076"/>
    <w:rsid w:val="00A74156"/>
    <w:rsid w:val="00A92DB8"/>
    <w:rsid w:val="00AD119D"/>
    <w:rsid w:val="00B00FC0"/>
    <w:rsid w:val="00B65B0A"/>
    <w:rsid w:val="00BB1B37"/>
    <w:rsid w:val="00CC5F35"/>
    <w:rsid w:val="00CE4269"/>
    <w:rsid w:val="00D14843"/>
    <w:rsid w:val="00D4317D"/>
    <w:rsid w:val="00D55368"/>
    <w:rsid w:val="00D70B18"/>
    <w:rsid w:val="00E072CF"/>
    <w:rsid w:val="00E33606"/>
    <w:rsid w:val="00E564B5"/>
    <w:rsid w:val="00E87737"/>
    <w:rsid w:val="00EC376D"/>
    <w:rsid w:val="00ED35CD"/>
    <w:rsid w:val="00EE787A"/>
    <w:rsid w:val="00F06A60"/>
    <w:rsid w:val="00F47981"/>
    <w:rsid w:val="00F60239"/>
    <w:rsid w:val="00FD16EC"/>
    <w:rsid w:val="00FD7F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Closing"/>
    <w:basedOn w:val="a"/>
    <w:link w:val="a6"/>
    <w:uiPriority w:val="99"/>
    <w:semiHidden/>
    <w:unhideWhenUsed/>
    <w:rsid w:val="006B1C84"/>
    <w:pPr>
      <w:jc w:val="right"/>
    </w:pPr>
  </w:style>
  <w:style w:type="character" w:customStyle="1" w:styleId="a6">
    <w:name w:val="結語 (文字)"/>
    <w:basedOn w:val="a0"/>
    <w:link w:val="a5"/>
    <w:uiPriority w:val="99"/>
    <w:semiHidden/>
    <w:rsid w:val="006B1C84"/>
    <w:rPr>
      <w:rFonts w:ascii="ＭＳ 明朝"/>
      <w:sz w:val="22"/>
    </w:rPr>
  </w:style>
  <w:style w:type="paragraph" w:styleId="a7">
    <w:name w:val="Balloon Text"/>
    <w:basedOn w:val="a"/>
    <w:link w:val="a8"/>
    <w:uiPriority w:val="99"/>
    <w:semiHidden/>
    <w:unhideWhenUsed/>
    <w:rsid w:val="004E2C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C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Closing"/>
    <w:basedOn w:val="a"/>
    <w:link w:val="a6"/>
    <w:uiPriority w:val="99"/>
    <w:semiHidden/>
    <w:unhideWhenUsed/>
    <w:rsid w:val="006B1C84"/>
    <w:pPr>
      <w:jc w:val="right"/>
    </w:pPr>
  </w:style>
  <w:style w:type="character" w:customStyle="1" w:styleId="a6">
    <w:name w:val="結語 (文字)"/>
    <w:basedOn w:val="a0"/>
    <w:link w:val="a5"/>
    <w:uiPriority w:val="99"/>
    <w:semiHidden/>
    <w:rsid w:val="006B1C84"/>
    <w:rPr>
      <w:rFonts w:ascii="ＭＳ 明朝"/>
      <w:sz w:val="22"/>
    </w:rPr>
  </w:style>
  <w:style w:type="paragraph" w:styleId="a7">
    <w:name w:val="Balloon Text"/>
    <w:basedOn w:val="a"/>
    <w:link w:val="a8"/>
    <w:uiPriority w:val="99"/>
    <w:semiHidden/>
    <w:unhideWhenUsed/>
    <w:rsid w:val="004E2C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C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3User\&#12487;&#12473;&#12463;&#12488;&#12483;&#12503;\&#9733;&#26356;&#26032;&#65306;2009.09.01&#9733;&#12288;W2000_&#12486;&#12531;&#12503;&#12524;&#12540;&#12488;\W2000%20A4-02%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7F37-87B4-4E24-A07B-2CFD591F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A4-02 ver3</Template>
  <TotalTime>0</TotalTime>
  <Pages>9</Pages>
  <Words>7615</Words>
  <Characters>419</Characters>
  <Application>Microsoft Office Word</Application>
  <DocSecurity>4</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和恵総合印刷</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TRUST-N3</dc:creator>
  <cp:lastModifiedBy>自治労県本支部</cp:lastModifiedBy>
  <cp:revision>2</cp:revision>
  <cp:lastPrinted>2013-11-27T02:17:00Z</cp:lastPrinted>
  <dcterms:created xsi:type="dcterms:W3CDTF">2013-12-05T23:54:00Z</dcterms:created>
  <dcterms:modified xsi:type="dcterms:W3CDTF">2013-12-05T23:54:00Z</dcterms:modified>
</cp:coreProperties>
</file>