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D4D" w:rsidRPr="00B47512" w:rsidRDefault="00C05F36" w:rsidP="00D6092B">
      <w:pPr>
        <w:jc w:val="center"/>
        <w:rPr>
          <w:b/>
          <w:sz w:val="36"/>
          <w:szCs w:val="36"/>
        </w:rPr>
      </w:pPr>
      <w:bookmarkStart w:id="0" w:name="_GoBack"/>
      <w:bookmarkEnd w:id="0"/>
      <w:r>
        <w:rPr>
          <w:rFonts w:hint="eastAsia"/>
          <w:b/>
          <w:sz w:val="36"/>
          <w:szCs w:val="36"/>
        </w:rPr>
        <w:t>チャランケ</w:t>
      </w:r>
      <w:r w:rsidR="00075D4D" w:rsidRPr="00B47512">
        <w:rPr>
          <w:rFonts w:hint="eastAsia"/>
          <w:b/>
          <w:sz w:val="36"/>
          <w:szCs w:val="36"/>
        </w:rPr>
        <w:t>通信</w:t>
      </w:r>
      <w:r w:rsidR="00B04043" w:rsidRPr="00B47512">
        <w:rPr>
          <w:rFonts w:hint="eastAsia"/>
          <w:b/>
          <w:sz w:val="36"/>
          <w:szCs w:val="36"/>
        </w:rPr>
        <w:t xml:space="preserve">　</w:t>
      </w:r>
      <w:r w:rsidR="00075D4D" w:rsidRPr="00B47512">
        <w:rPr>
          <w:rFonts w:hint="eastAsia"/>
          <w:b/>
          <w:sz w:val="36"/>
          <w:szCs w:val="36"/>
        </w:rPr>
        <w:t>第</w:t>
      </w:r>
      <w:r w:rsidR="00D6092B">
        <w:rPr>
          <w:rFonts w:hint="eastAsia"/>
          <w:b/>
          <w:sz w:val="36"/>
          <w:szCs w:val="36"/>
        </w:rPr>
        <w:t>2</w:t>
      </w:r>
      <w:r w:rsidR="00A4037D">
        <w:rPr>
          <w:rFonts w:hint="eastAsia"/>
          <w:b/>
          <w:sz w:val="36"/>
          <w:szCs w:val="36"/>
        </w:rPr>
        <w:t>9</w:t>
      </w:r>
      <w:r w:rsidR="00075D4D" w:rsidRPr="00B47512">
        <w:rPr>
          <w:rFonts w:hint="eastAsia"/>
          <w:b/>
          <w:sz w:val="36"/>
          <w:szCs w:val="36"/>
        </w:rPr>
        <w:t>号</w:t>
      </w:r>
      <w:r w:rsidR="00B04043" w:rsidRPr="00B47512">
        <w:rPr>
          <w:rFonts w:hint="eastAsia"/>
          <w:b/>
          <w:sz w:val="36"/>
          <w:szCs w:val="36"/>
        </w:rPr>
        <w:t xml:space="preserve">　</w:t>
      </w:r>
      <w:r w:rsidR="00B04043" w:rsidRPr="00B47512">
        <w:rPr>
          <w:rFonts w:hint="eastAsia"/>
          <w:b/>
          <w:sz w:val="36"/>
          <w:szCs w:val="36"/>
        </w:rPr>
        <w:t>2013</w:t>
      </w:r>
      <w:r w:rsidR="00B04043" w:rsidRPr="00B47512">
        <w:rPr>
          <w:rFonts w:hint="eastAsia"/>
          <w:b/>
          <w:sz w:val="36"/>
          <w:szCs w:val="36"/>
        </w:rPr>
        <w:t>年</w:t>
      </w:r>
      <w:r w:rsidR="00D6092B">
        <w:rPr>
          <w:rFonts w:hint="eastAsia"/>
          <w:b/>
          <w:sz w:val="36"/>
          <w:szCs w:val="36"/>
        </w:rPr>
        <w:t>9</w:t>
      </w:r>
      <w:r w:rsidR="00B04043" w:rsidRPr="00B47512">
        <w:rPr>
          <w:rFonts w:hint="eastAsia"/>
          <w:b/>
          <w:sz w:val="36"/>
          <w:szCs w:val="36"/>
        </w:rPr>
        <w:t>月</w:t>
      </w:r>
      <w:r w:rsidR="00A4037D">
        <w:rPr>
          <w:rFonts w:hint="eastAsia"/>
          <w:b/>
          <w:sz w:val="36"/>
          <w:szCs w:val="36"/>
        </w:rPr>
        <w:t>9</w:t>
      </w:r>
      <w:r w:rsidR="00B04043" w:rsidRPr="00B47512">
        <w:rPr>
          <w:rFonts w:hint="eastAsia"/>
          <w:b/>
          <w:sz w:val="36"/>
          <w:szCs w:val="36"/>
        </w:rPr>
        <w:t>日</w:t>
      </w:r>
    </w:p>
    <w:p w:rsidR="00BE50BC" w:rsidRDefault="00BE50BC" w:rsidP="003A5740">
      <w:pPr>
        <w:jc w:val="left"/>
        <w:rPr>
          <w:b/>
          <w:szCs w:val="21"/>
        </w:rPr>
      </w:pPr>
      <w:r>
        <w:rPr>
          <w:rFonts w:hint="eastAsia"/>
          <w:b/>
          <w:szCs w:val="21"/>
        </w:rPr>
        <w:t xml:space="preserve">　「チャランケ」とは、アイヌ語で談判、論議の意、「アイヌ社会における秩序維持の方法で、集落相互間又は集落内の個人間に、古来の社会秩序に反する行為があった場合、その行為の発見者が違反者に対して行うもの、違反が確定すれば償いなどを行って失われた秩序・状態の回復を図った」</w:t>
      </w:r>
      <w:r>
        <w:rPr>
          <w:rFonts w:hint="eastAsia"/>
          <w:b/>
          <w:szCs w:val="21"/>
        </w:rPr>
        <w:t>(</w:t>
      </w:r>
      <w:r>
        <w:rPr>
          <w:rFonts w:hint="eastAsia"/>
          <w:b/>
          <w:szCs w:val="21"/>
        </w:rPr>
        <w:t>三省堂『大辞林』より</w:t>
      </w:r>
      <w:r>
        <w:rPr>
          <w:rFonts w:hint="eastAsia"/>
          <w:b/>
          <w:szCs w:val="21"/>
        </w:rPr>
        <w:t>)</w:t>
      </w:r>
    </w:p>
    <w:p w:rsidR="00B92FDB" w:rsidRDefault="00B92FDB" w:rsidP="003A5740">
      <w:pPr>
        <w:jc w:val="left"/>
        <w:rPr>
          <w:b/>
          <w:szCs w:val="21"/>
        </w:rPr>
      </w:pPr>
      <w:r>
        <w:rPr>
          <w:rFonts w:hint="eastAsia"/>
          <w:b/>
          <w:szCs w:val="21"/>
        </w:rPr>
        <w:t xml:space="preserve">　　　　　　　　　　　　　　　　　　　　　　　　　　　　前内閣官房参与　峰崎直樹</w:t>
      </w:r>
    </w:p>
    <w:p w:rsidR="00A4037D" w:rsidRDefault="00A4037D" w:rsidP="003A5740">
      <w:pPr>
        <w:jc w:val="left"/>
        <w:rPr>
          <w:sz w:val="24"/>
          <w:szCs w:val="24"/>
        </w:rPr>
      </w:pPr>
      <w:r>
        <w:rPr>
          <w:rFonts w:hint="eastAsia"/>
          <w:sz w:val="24"/>
          <w:szCs w:val="24"/>
        </w:rPr>
        <w:t xml:space="preserve"> </w:t>
      </w:r>
      <w:r>
        <w:rPr>
          <w:rFonts w:hint="eastAsia"/>
          <w:sz w:val="24"/>
          <w:szCs w:val="24"/>
        </w:rPr>
        <w:t>今年の夏の天候が異常なものだったと報道された直後、今度は激しい竜巻が関東平野の千葉・埼玉両県の街を襲い、多くの被害をもたらした。ここ札幌も、秋雨前線の影響で、お盆明け以降は天候不順の毎日である。一体どうなっているのだろうか。あっという間に秋が終わり、寒い冬将軍が控えている。連日、カラッとさわやかな秋晴れを期待したいものだ。</w:t>
      </w:r>
    </w:p>
    <w:p w:rsidR="00B508FB" w:rsidRDefault="00E302A9" w:rsidP="003A5740">
      <w:pPr>
        <w:jc w:val="left"/>
        <w:rPr>
          <w:b/>
          <w:sz w:val="28"/>
          <w:szCs w:val="28"/>
        </w:rPr>
      </w:pPr>
      <w:r>
        <w:rPr>
          <w:rFonts w:hint="eastAsia"/>
          <w:b/>
          <w:sz w:val="28"/>
          <w:szCs w:val="28"/>
        </w:rPr>
        <w:t xml:space="preserve">　オリンピック、パラリンピック東京開催が決まったのだが</w:t>
      </w:r>
    </w:p>
    <w:p w:rsidR="00E302A9" w:rsidRPr="00E302A9" w:rsidRDefault="00E302A9" w:rsidP="003A5740">
      <w:pPr>
        <w:jc w:val="left"/>
        <w:rPr>
          <w:b/>
          <w:sz w:val="28"/>
          <w:szCs w:val="28"/>
        </w:rPr>
      </w:pPr>
      <w:r>
        <w:rPr>
          <w:rFonts w:hint="eastAsia"/>
          <w:b/>
          <w:sz w:val="28"/>
          <w:szCs w:val="28"/>
        </w:rPr>
        <w:t xml:space="preserve">　デフレからの脱却には効果があるのでは</w:t>
      </w:r>
    </w:p>
    <w:p w:rsidR="00A4037D" w:rsidRDefault="00A4037D" w:rsidP="003A5740">
      <w:pPr>
        <w:jc w:val="left"/>
        <w:rPr>
          <w:sz w:val="24"/>
          <w:szCs w:val="24"/>
        </w:rPr>
      </w:pPr>
      <w:r>
        <w:rPr>
          <w:rFonts w:hint="eastAsia"/>
          <w:sz w:val="24"/>
          <w:szCs w:val="24"/>
        </w:rPr>
        <w:t xml:space="preserve">　２０２０年オリンピック</w:t>
      </w:r>
      <w:r w:rsidR="00921441">
        <w:rPr>
          <w:rFonts w:hint="eastAsia"/>
          <w:sz w:val="24"/>
          <w:szCs w:val="24"/>
        </w:rPr>
        <w:t>・パラリンピック</w:t>
      </w:r>
      <w:r>
        <w:rPr>
          <w:rFonts w:hint="eastAsia"/>
          <w:sz w:val="24"/>
          <w:szCs w:val="24"/>
        </w:rPr>
        <w:t>開催地</w:t>
      </w:r>
      <w:r w:rsidR="00921441">
        <w:rPr>
          <w:rFonts w:hint="eastAsia"/>
          <w:sz w:val="24"/>
          <w:szCs w:val="24"/>
        </w:rPr>
        <w:t>が東京に決まった。</w:t>
      </w:r>
      <w:r>
        <w:rPr>
          <w:rFonts w:hint="eastAsia"/>
          <w:sz w:val="24"/>
          <w:szCs w:val="24"/>
        </w:rPr>
        <w:t>わざわざ安倍総理自身が</w:t>
      </w:r>
      <w:r w:rsidR="00B508FB">
        <w:rPr>
          <w:rFonts w:hint="eastAsia"/>
          <w:sz w:val="24"/>
          <w:szCs w:val="24"/>
        </w:rPr>
        <w:t>、</w:t>
      </w:r>
      <w:r w:rsidR="00ED2796">
        <w:rPr>
          <w:rFonts w:hint="eastAsia"/>
          <w:sz w:val="24"/>
          <w:szCs w:val="24"/>
        </w:rPr>
        <w:t>サンクトペテロブルク</w:t>
      </w:r>
      <w:r>
        <w:rPr>
          <w:rFonts w:hint="eastAsia"/>
          <w:sz w:val="24"/>
          <w:szCs w:val="24"/>
        </w:rPr>
        <w:t>の</w:t>
      </w:r>
      <w:r>
        <w:rPr>
          <w:rFonts w:hint="eastAsia"/>
          <w:sz w:val="24"/>
          <w:szCs w:val="24"/>
        </w:rPr>
        <w:t>G20</w:t>
      </w:r>
      <w:r>
        <w:rPr>
          <w:rFonts w:hint="eastAsia"/>
          <w:sz w:val="24"/>
          <w:szCs w:val="24"/>
        </w:rPr>
        <w:t>の首脳会合</w:t>
      </w:r>
      <w:r>
        <w:rPr>
          <w:rFonts w:hint="eastAsia"/>
          <w:sz w:val="24"/>
          <w:szCs w:val="24"/>
        </w:rPr>
        <w:t>(5~6</w:t>
      </w:r>
      <w:r>
        <w:rPr>
          <w:rFonts w:hint="eastAsia"/>
          <w:sz w:val="24"/>
          <w:szCs w:val="24"/>
        </w:rPr>
        <w:t>日</w:t>
      </w:r>
      <w:r>
        <w:rPr>
          <w:rFonts w:hint="eastAsia"/>
          <w:sz w:val="24"/>
          <w:szCs w:val="24"/>
        </w:rPr>
        <w:t>)</w:t>
      </w:r>
      <w:r>
        <w:rPr>
          <w:rFonts w:hint="eastAsia"/>
          <w:sz w:val="24"/>
          <w:szCs w:val="24"/>
        </w:rPr>
        <w:t>を終えて、その足で地球の裏側のアルゼンチンのブエノスアイレスへと向かった</w:t>
      </w:r>
      <w:r w:rsidR="00921441">
        <w:rPr>
          <w:rFonts w:hint="eastAsia"/>
          <w:sz w:val="24"/>
          <w:szCs w:val="24"/>
        </w:rPr>
        <w:t>甲斐があったようだ</w:t>
      </w:r>
      <w:r>
        <w:rPr>
          <w:rFonts w:hint="eastAsia"/>
          <w:sz w:val="24"/>
          <w:szCs w:val="24"/>
        </w:rPr>
        <w:t>。ただでさえ外国訪問に汗を流していることに持ってきて、オリンピック招致活動まで加わり、本当に体は大丈夫なのか、</w:t>
      </w:r>
      <w:r w:rsidR="00921441">
        <w:rPr>
          <w:rFonts w:hint="eastAsia"/>
          <w:sz w:val="24"/>
          <w:szCs w:val="24"/>
        </w:rPr>
        <w:t>率直に言って</w:t>
      </w:r>
      <w:r>
        <w:rPr>
          <w:rFonts w:hint="eastAsia"/>
          <w:sz w:val="24"/>
          <w:szCs w:val="24"/>
        </w:rPr>
        <w:t>心配になってくる。この</w:t>
      </w:r>
      <w:r w:rsidR="004B53E8">
        <w:rPr>
          <w:rFonts w:hint="eastAsia"/>
          <w:sz w:val="24"/>
          <w:szCs w:val="24"/>
        </w:rPr>
        <w:t>オリンピック招致問題は、アベノミクス成功の一つのカギを握り始め</w:t>
      </w:r>
      <w:r w:rsidR="00E15B0F">
        <w:rPr>
          <w:rFonts w:hint="eastAsia"/>
          <w:sz w:val="24"/>
          <w:szCs w:val="24"/>
        </w:rPr>
        <w:t>ているのかもしれない</w:t>
      </w:r>
      <w:r w:rsidR="004B53E8">
        <w:rPr>
          <w:rFonts w:hint="eastAsia"/>
          <w:sz w:val="24"/>
          <w:szCs w:val="24"/>
        </w:rPr>
        <w:t>。それは、オリンピック開催に伴う様々な施設の建設・整備が実施されるわけで、その</w:t>
      </w:r>
      <w:r w:rsidR="007C2C5C">
        <w:rPr>
          <w:rFonts w:hint="eastAsia"/>
          <w:sz w:val="24"/>
          <w:szCs w:val="24"/>
        </w:rPr>
        <w:t>景気に対する</w:t>
      </w:r>
      <w:r w:rsidR="004B53E8">
        <w:rPr>
          <w:rFonts w:hint="eastAsia"/>
          <w:sz w:val="24"/>
          <w:szCs w:val="24"/>
        </w:rPr>
        <w:t>波及効果が期待されているのだ。つまり、新しい需要がなかなか見いだせない中で、</w:t>
      </w:r>
      <w:r w:rsidR="007C2C5C">
        <w:rPr>
          <w:rFonts w:hint="eastAsia"/>
          <w:sz w:val="24"/>
          <w:szCs w:val="24"/>
        </w:rPr>
        <w:t>一時的にせよ</w:t>
      </w:r>
      <w:r w:rsidR="004B53E8">
        <w:rPr>
          <w:rFonts w:hint="eastAsia"/>
          <w:sz w:val="24"/>
          <w:szCs w:val="24"/>
        </w:rPr>
        <w:t>オリンピック</w:t>
      </w:r>
      <w:r w:rsidR="00E15B0F">
        <w:rPr>
          <w:rFonts w:hint="eastAsia"/>
          <w:sz w:val="24"/>
          <w:szCs w:val="24"/>
        </w:rPr>
        <w:t>施設の建設は、</w:t>
      </w:r>
      <w:r w:rsidR="00E15B0F">
        <w:rPr>
          <w:rFonts w:hint="eastAsia"/>
          <w:sz w:val="24"/>
          <w:szCs w:val="24"/>
        </w:rPr>
        <w:t>3</w:t>
      </w:r>
      <w:r w:rsidR="00E15B0F">
        <w:rPr>
          <w:rFonts w:hint="eastAsia"/>
          <w:sz w:val="24"/>
          <w:szCs w:val="24"/>
        </w:rPr>
        <w:t>兆円とも言われる規模と言われ、</w:t>
      </w:r>
      <w:r w:rsidR="004B53E8">
        <w:rPr>
          <w:rFonts w:hint="eastAsia"/>
          <w:sz w:val="24"/>
          <w:szCs w:val="24"/>
        </w:rPr>
        <w:t>確実に需要が期待できる分野の一つであり、デフレからの脱却に向けた</w:t>
      </w:r>
      <w:r w:rsidR="00E15B0F">
        <w:rPr>
          <w:rFonts w:hint="eastAsia"/>
          <w:sz w:val="24"/>
          <w:szCs w:val="24"/>
        </w:rPr>
        <w:t>需給ギャップ解消の</w:t>
      </w:r>
      <w:r w:rsidR="004B53E8">
        <w:rPr>
          <w:rFonts w:hint="eastAsia"/>
          <w:sz w:val="24"/>
          <w:szCs w:val="24"/>
        </w:rPr>
        <w:t>一つのカギを握るイベント</w:t>
      </w:r>
      <w:r w:rsidR="00E15B0F">
        <w:rPr>
          <w:rFonts w:hint="eastAsia"/>
          <w:sz w:val="24"/>
          <w:szCs w:val="24"/>
        </w:rPr>
        <w:t>になるのかもしれない</w:t>
      </w:r>
      <w:r w:rsidR="004B53E8">
        <w:rPr>
          <w:rFonts w:hint="eastAsia"/>
          <w:sz w:val="24"/>
          <w:szCs w:val="24"/>
        </w:rPr>
        <w:t>。</w:t>
      </w:r>
    </w:p>
    <w:p w:rsidR="00B508FB" w:rsidRPr="00E302A9" w:rsidRDefault="00E302A9" w:rsidP="003A5740">
      <w:pPr>
        <w:jc w:val="left"/>
        <w:rPr>
          <w:b/>
          <w:sz w:val="28"/>
          <w:szCs w:val="28"/>
        </w:rPr>
      </w:pPr>
      <w:r>
        <w:rPr>
          <w:rFonts w:hint="eastAsia"/>
          <w:b/>
          <w:sz w:val="28"/>
          <w:szCs w:val="28"/>
        </w:rPr>
        <w:t xml:space="preserve">　福島原発の汚染水問題、政府は責任を持つべきだ</w:t>
      </w:r>
    </w:p>
    <w:p w:rsidR="004B53E8" w:rsidRDefault="004B53E8" w:rsidP="003A5740">
      <w:pPr>
        <w:jc w:val="left"/>
        <w:rPr>
          <w:sz w:val="24"/>
          <w:szCs w:val="24"/>
        </w:rPr>
      </w:pPr>
      <w:r>
        <w:rPr>
          <w:rFonts w:hint="eastAsia"/>
          <w:sz w:val="24"/>
          <w:szCs w:val="24"/>
        </w:rPr>
        <w:t xml:space="preserve">　そのオリンピック</w:t>
      </w:r>
      <w:r w:rsidR="00587A91">
        <w:rPr>
          <w:rFonts w:hint="eastAsia"/>
          <w:sz w:val="24"/>
          <w:szCs w:val="24"/>
        </w:rPr>
        <w:t>の</w:t>
      </w:r>
      <w:r>
        <w:rPr>
          <w:rFonts w:hint="eastAsia"/>
          <w:sz w:val="24"/>
          <w:szCs w:val="24"/>
        </w:rPr>
        <w:t>東京招致に向けて、一番の</w:t>
      </w:r>
      <w:r w:rsidR="00E15B0F">
        <w:rPr>
          <w:rFonts w:hint="eastAsia"/>
          <w:sz w:val="24"/>
          <w:szCs w:val="24"/>
        </w:rPr>
        <w:t>ネック</w:t>
      </w:r>
      <w:r w:rsidR="00921441">
        <w:rPr>
          <w:rFonts w:hint="eastAsia"/>
          <w:sz w:val="24"/>
          <w:szCs w:val="24"/>
        </w:rPr>
        <w:t>と言われていたのが</w:t>
      </w:r>
      <w:r>
        <w:rPr>
          <w:rFonts w:hint="eastAsia"/>
          <w:sz w:val="24"/>
          <w:szCs w:val="24"/>
        </w:rPr>
        <w:t>、</w:t>
      </w:r>
      <w:r w:rsidR="00587A91">
        <w:rPr>
          <w:rFonts w:hint="eastAsia"/>
          <w:sz w:val="24"/>
          <w:szCs w:val="24"/>
        </w:rPr>
        <w:t>東電</w:t>
      </w:r>
      <w:r>
        <w:rPr>
          <w:rFonts w:hint="eastAsia"/>
          <w:sz w:val="24"/>
          <w:szCs w:val="24"/>
        </w:rPr>
        <w:t>福島</w:t>
      </w:r>
      <w:r w:rsidR="00587A91">
        <w:rPr>
          <w:rFonts w:hint="eastAsia"/>
          <w:sz w:val="24"/>
          <w:szCs w:val="24"/>
        </w:rPr>
        <w:t>第一</w:t>
      </w:r>
      <w:r>
        <w:rPr>
          <w:rFonts w:hint="eastAsia"/>
          <w:sz w:val="24"/>
          <w:szCs w:val="24"/>
        </w:rPr>
        <w:t>原発から出ている放射能汚染水の事実上の垂れ流しであり、東京電力の杜撰な対処ではどうにもならず、国が前面に出て対策を打つ方向を打ち出さざるを得なくなってきた。放射能汚染水の垂れ流しへの責任ある対策こそがオリンピック招致対策の大きな柱であると同時に、アベノミクス成功</w:t>
      </w:r>
      <w:r w:rsidR="007C2C5C">
        <w:rPr>
          <w:rFonts w:hint="eastAsia"/>
          <w:sz w:val="24"/>
          <w:szCs w:val="24"/>
        </w:rPr>
        <w:t>(?)</w:t>
      </w:r>
      <w:r>
        <w:rPr>
          <w:rFonts w:hint="eastAsia"/>
          <w:sz w:val="24"/>
          <w:szCs w:val="24"/>
        </w:rPr>
        <w:t>に向けた一つの重要な公共事業になろうとしているのだ。そこには、汚染水で苦し</w:t>
      </w:r>
      <w:r>
        <w:rPr>
          <w:rFonts w:hint="eastAsia"/>
          <w:sz w:val="24"/>
          <w:szCs w:val="24"/>
        </w:rPr>
        <w:lastRenderedPageBreak/>
        <w:t>む福島県民、とりわけ漁民の方たちの苦しみへの思いや、公海を汚染し続けてきていることへの罪の意識は</w:t>
      </w:r>
      <w:r w:rsidR="00BD3E13">
        <w:rPr>
          <w:rFonts w:hint="eastAsia"/>
          <w:sz w:val="24"/>
          <w:szCs w:val="24"/>
        </w:rPr>
        <w:t>実に</w:t>
      </w:r>
      <w:r>
        <w:rPr>
          <w:rFonts w:hint="eastAsia"/>
          <w:sz w:val="24"/>
          <w:szCs w:val="24"/>
        </w:rPr>
        <w:t>弱い。</w:t>
      </w:r>
      <w:r w:rsidR="00BD3E13">
        <w:rPr>
          <w:rFonts w:hint="eastAsia"/>
          <w:sz w:val="24"/>
          <w:szCs w:val="24"/>
        </w:rPr>
        <w:t>もはや原子力発電分野については、民間企業から分離をし、国が責任を持って廃炉に至るまで処分をしていくべき時に来ている。東京へのオリンピック招致のための手段として、場当たり的な対策を打つような姑息なことでは、世界の人たちの共感は得られないことを、肝にしっかりと明記すべきである。</w:t>
      </w:r>
    </w:p>
    <w:p w:rsidR="00B508FB" w:rsidRPr="00E302A9" w:rsidRDefault="00E302A9" w:rsidP="003A5740">
      <w:pPr>
        <w:jc w:val="left"/>
        <w:rPr>
          <w:b/>
          <w:sz w:val="28"/>
          <w:szCs w:val="28"/>
        </w:rPr>
      </w:pPr>
      <w:r>
        <w:rPr>
          <w:rFonts w:hint="eastAsia"/>
          <w:sz w:val="24"/>
          <w:szCs w:val="24"/>
        </w:rPr>
        <w:t xml:space="preserve">　</w:t>
      </w:r>
      <w:r w:rsidR="007D3F66">
        <w:rPr>
          <w:rFonts w:hint="eastAsia"/>
          <w:b/>
          <w:sz w:val="28"/>
          <w:szCs w:val="28"/>
        </w:rPr>
        <w:t>本日</w:t>
      </w:r>
      <w:r w:rsidR="007D3F66">
        <w:rPr>
          <w:rFonts w:hint="eastAsia"/>
          <w:b/>
          <w:sz w:val="28"/>
          <w:szCs w:val="28"/>
        </w:rPr>
        <w:t>GDP</w:t>
      </w:r>
      <w:r w:rsidR="007D3F66">
        <w:rPr>
          <w:rFonts w:hint="eastAsia"/>
          <w:b/>
          <w:sz w:val="28"/>
          <w:szCs w:val="28"/>
        </w:rPr>
        <w:t>の第二次速報値、</w:t>
      </w:r>
      <w:r w:rsidR="007D3F66">
        <w:rPr>
          <w:rFonts w:hint="eastAsia"/>
          <w:b/>
          <w:sz w:val="28"/>
          <w:szCs w:val="28"/>
        </w:rPr>
        <w:t>3%</w:t>
      </w:r>
      <w:r w:rsidR="007D3F66">
        <w:rPr>
          <w:rFonts w:hint="eastAsia"/>
          <w:b/>
          <w:sz w:val="28"/>
          <w:szCs w:val="28"/>
        </w:rPr>
        <w:t>台後半の伸びが期待される</w:t>
      </w:r>
    </w:p>
    <w:p w:rsidR="00BD3E13" w:rsidRDefault="00BD3E13" w:rsidP="003A5740">
      <w:pPr>
        <w:jc w:val="left"/>
        <w:rPr>
          <w:sz w:val="24"/>
          <w:szCs w:val="24"/>
        </w:rPr>
      </w:pPr>
      <w:r>
        <w:rPr>
          <w:rFonts w:hint="eastAsia"/>
          <w:sz w:val="24"/>
          <w:szCs w:val="24"/>
        </w:rPr>
        <w:t xml:space="preserve">　さて、アベノミクスの行方であるが、</w:t>
      </w:r>
      <w:r>
        <w:rPr>
          <w:rFonts w:hint="eastAsia"/>
          <w:sz w:val="24"/>
          <w:szCs w:val="24"/>
        </w:rPr>
        <w:t>9</w:t>
      </w:r>
      <w:r>
        <w:rPr>
          <w:rFonts w:hint="eastAsia"/>
          <w:sz w:val="24"/>
          <w:szCs w:val="24"/>
        </w:rPr>
        <w:t>月</w:t>
      </w:r>
      <w:r>
        <w:rPr>
          <w:rFonts w:hint="eastAsia"/>
          <w:sz w:val="24"/>
          <w:szCs w:val="24"/>
        </w:rPr>
        <w:t>9</w:t>
      </w:r>
      <w:r>
        <w:rPr>
          <w:rFonts w:hint="eastAsia"/>
          <w:sz w:val="24"/>
          <w:szCs w:val="24"/>
        </w:rPr>
        <w:t>日</w:t>
      </w:r>
      <w:r w:rsidR="007C2C5C">
        <w:rPr>
          <w:rFonts w:hint="eastAsia"/>
          <w:sz w:val="24"/>
          <w:szCs w:val="24"/>
        </w:rPr>
        <w:t>、</w:t>
      </w:r>
      <w:r>
        <w:rPr>
          <w:rFonts w:hint="eastAsia"/>
          <w:sz w:val="24"/>
          <w:szCs w:val="24"/>
        </w:rPr>
        <w:t>即ち今日</w:t>
      </w:r>
      <w:r w:rsidR="006A6187">
        <w:rPr>
          <w:rFonts w:hint="eastAsia"/>
          <w:sz w:val="24"/>
          <w:szCs w:val="24"/>
        </w:rPr>
        <w:t>にも</w:t>
      </w:r>
      <w:r>
        <w:rPr>
          <w:rFonts w:hint="eastAsia"/>
          <w:sz w:val="24"/>
          <w:szCs w:val="24"/>
        </w:rPr>
        <w:t>今年</w:t>
      </w:r>
      <w:r>
        <w:rPr>
          <w:rFonts w:hint="eastAsia"/>
          <w:sz w:val="24"/>
          <w:szCs w:val="24"/>
        </w:rPr>
        <w:t>4~6</w:t>
      </w:r>
      <w:r>
        <w:rPr>
          <w:rFonts w:hint="eastAsia"/>
          <w:sz w:val="24"/>
          <w:szCs w:val="24"/>
        </w:rPr>
        <w:t>月期の実質</w:t>
      </w:r>
      <w:r>
        <w:rPr>
          <w:rFonts w:hint="eastAsia"/>
          <w:sz w:val="24"/>
          <w:szCs w:val="24"/>
        </w:rPr>
        <w:t>GDP</w:t>
      </w:r>
      <w:r>
        <w:rPr>
          <w:rFonts w:hint="eastAsia"/>
          <w:sz w:val="24"/>
          <w:szCs w:val="24"/>
        </w:rPr>
        <w:t>の</w:t>
      </w:r>
      <w:r w:rsidR="00B508FB">
        <w:rPr>
          <w:rFonts w:hint="eastAsia"/>
          <w:sz w:val="24"/>
          <w:szCs w:val="24"/>
        </w:rPr>
        <w:t>第二次速報値</w:t>
      </w:r>
      <w:r w:rsidR="007C2C5C">
        <w:rPr>
          <w:rFonts w:hint="eastAsia"/>
          <w:sz w:val="24"/>
          <w:szCs w:val="24"/>
        </w:rPr>
        <w:t>が公表される。</w:t>
      </w:r>
      <w:r>
        <w:rPr>
          <w:rFonts w:hint="eastAsia"/>
          <w:sz w:val="24"/>
          <w:szCs w:val="24"/>
        </w:rPr>
        <w:t>新しい法人統計などで修正され、より正確なものに近くなる。実質</w:t>
      </w:r>
      <w:r>
        <w:rPr>
          <w:rFonts w:hint="eastAsia"/>
          <w:sz w:val="24"/>
          <w:szCs w:val="24"/>
        </w:rPr>
        <w:t>GDP</w:t>
      </w:r>
      <w:r>
        <w:rPr>
          <w:rFonts w:hint="eastAsia"/>
          <w:sz w:val="24"/>
          <w:szCs w:val="24"/>
        </w:rPr>
        <w:t>の伸び率</w:t>
      </w:r>
      <w:r w:rsidR="006A6187">
        <w:rPr>
          <w:rFonts w:hint="eastAsia"/>
          <w:sz w:val="24"/>
          <w:szCs w:val="24"/>
        </w:rPr>
        <w:t>は</w:t>
      </w:r>
      <w:r w:rsidR="00E15B0F">
        <w:rPr>
          <w:rFonts w:hint="eastAsia"/>
          <w:sz w:val="24"/>
          <w:szCs w:val="24"/>
        </w:rPr>
        <w:t>、</w:t>
      </w:r>
      <w:r w:rsidR="007C2C5C">
        <w:rPr>
          <w:rFonts w:hint="eastAsia"/>
          <w:sz w:val="24"/>
          <w:szCs w:val="24"/>
        </w:rPr>
        <w:t>8</w:t>
      </w:r>
      <w:r w:rsidR="007C2C5C">
        <w:rPr>
          <w:rFonts w:hint="eastAsia"/>
          <w:sz w:val="24"/>
          <w:szCs w:val="24"/>
        </w:rPr>
        <w:t>月の速報値</w:t>
      </w:r>
      <w:r w:rsidR="00E15B0F">
        <w:rPr>
          <w:rFonts w:hint="eastAsia"/>
          <w:sz w:val="24"/>
          <w:szCs w:val="24"/>
        </w:rPr>
        <w:t>が</w:t>
      </w:r>
      <w:r w:rsidR="007C2C5C">
        <w:rPr>
          <w:rFonts w:hint="eastAsia"/>
          <w:sz w:val="24"/>
          <w:szCs w:val="24"/>
        </w:rPr>
        <w:t>実質で年率換算</w:t>
      </w:r>
      <w:r w:rsidR="007C2C5C">
        <w:rPr>
          <w:rFonts w:hint="eastAsia"/>
          <w:sz w:val="24"/>
          <w:szCs w:val="24"/>
        </w:rPr>
        <w:t>2,6%</w:t>
      </w:r>
      <w:r w:rsidR="007C2C5C">
        <w:rPr>
          <w:rFonts w:hint="eastAsia"/>
          <w:sz w:val="24"/>
          <w:szCs w:val="24"/>
        </w:rPr>
        <w:t>だった</w:t>
      </w:r>
      <w:r w:rsidR="00E15B0F">
        <w:rPr>
          <w:rFonts w:hint="eastAsia"/>
          <w:sz w:val="24"/>
          <w:szCs w:val="24"/>
        </w:rPr>
        <w:t>のだ</w:t>
      </w:r>
      <w:r w:rsidR="007C2C5C">
        <w:rPr>
          <w:rFonts w:hint="eastAsia"/>
          <w:sz w:val="24"/>
          <w:szCs w:val="24"/>
        </w:rPr>
        <w:t>が、おそらく</w:t>
      </w:r>
      <w:r w:rsidR="006A6187">
        <w:rPr>
          <w:rFonts w:hint="eastAsia"/>
          <w:sz w:val="24"/>
          <w:szCs w:val="24"/>
        </w:rPr>
        <w:t>実質で</w:t>
      </w:r>
      <w:r w:rsidR="006A6187">
        <w:rPr>
          <w:rFonts w:hint="eastAsia"/>
          <w:sz w:val="24"/>
          <w:szCs w:val="24"/>
        </w:rPr>
        <w:t>3%</w:t>
      </w:r>
      <w:r w:rsidR="007C2C5C">
        <w:rPr>
          <w:rFonts w:hint="eastAsia"/>
          <w:sz w:val="24"/>
          <w:szCs w:val="24"/>
        </w:rPr>
        <w:t>台後半</w:t>
      </w:r>
      <w:r w:rsidR="006A6187">
        <w:rPr>
          <w:rFonts w:hint="eastAsia"/>
          <w:sz w:val="24"/>
          <w:szCs w:val="24"/>
        </w:rPr>
        <w:t>にまで</w:t>
      </w:r>
      <w:r w:rsidR="00E15B0F">
        <w:rPr>
          <w:rFonts w:hint="eastAsia"/>
          <w:sz w:val="24"/>
          <w:szCs w:val="24"/>
        </w:rPr>
        <w:t>上方</w:t>
      </w:r>
      <w:r w:rsidR="006A6187">
        <w:rPr>
          <w:rFonts w:hint="eastAsia"/>
          <w:sz w:val="24"/>
          <w:szCs w:val="24"/>
        </w:rPr>
        <w:t>修正されると</w:t>
      </w:r>
      <w:r w:rsidR="00B508FB">
        <w:rPr>
          <w:rFonts w:hint="eastAsia"/>
          <w:sz w:val="24"/>
          <w:szCs w:val="24"/>
        </w:rPr>
        <w:t>民間のエコノミストたちは</w:t>
      </w:r>
      <w:r w:rsidR="006A6187">
        <w:rPr>
          <w:rFonts w:hint="eastAsia"/>
          <w:sz w:val="24"/>
          <w:szCs w:val="24"/>
        </w:rPr>
        <w:t>みている。</w:t>
      </w:r>
      <w:r w:rsidR="00C06781">
        <w:rPr>
          <w:rFonts w:hint="eastAsia"/>
          <w:sz w:val="24"/>
          <w:szCs w:val="24"/>
        </w:rPr>
        <w:t>その内訳は、民間の設備投資が速報</w:t>
      </w:r>
      <w:r w:rsidR="00E15B0F">
        <w:rPr>
          <w:rFonts w:hint="eastAsia"/>
          <w:sz w:val="24"/>
          <w:szCs w:val="24"/>
        </w:rPr>
        <w:t>値</w:t>
      </w:r>
      <w:r w:rsidR="00C06781">
        <w:rPr>
          <w:rFonts w:hint="eastAsia"/>
          <w:sz w:val="24"/>
          <w:szCs w:val="24"/>
        </w:rPr>
        <w:t>のマイナス</w:t>
      </w:r>
      <w:r w:rsidR="00C06781">
        <w:rPr>
          <w:rFonts w:hint="eastAsia"/>
          <w:sz w:val="24"/>
          <w:szCs w:val="24"/>
        </w:rPr>
        <w:t>0,1</w:t>
      </w:r>
      <w:r w:rsidR="00C06781">
        <w:rPr>
          <w:rFonts w:hint="eastAsia"/>
          <w:sz w:val="24"/>
          <w:szCs w:val="24"/>
        </w:rPr>
        <w:t>からプラス</w:t>
      </w:r>
      <w:r w:rsidR="00C06781">
        <w:rPr>
          <w:rFonts w:hint="eastAsia"/>
          <w:sz w:val="24"/>
          <w:szCs w:val="24"/>
        </w:rPr>
        <w:t>1,4</w:t>
      </w:r>
      <w:r w:rsidR="00C06781">
        <w:rPr>
          <w:rFonts w:hint="eastAsia"/>
          <w:sz w:val="24"/>
          <w:szCs w:val="24"/>
        </w:rPr>
        <w:t>へと大きく増額修正され、更に公的固定資本形成と言う公共事業の方も</w:t>
      </w:r>
      <w:r w:rsidR="00C06781">
        <w:rPr>
          <w:rFonts w:hint="eastAsia"/>
          <w:sz w:val="24"/>
          <w:szCs w:val="24"/>
        </w:rPr>
        <w:t>1,8</w:t>
      </w:r>
      <w:r w:rsidR="00C06781">
        <w:rPr>
          <w:rFonts w:hint="eastAsia"/>
          <w:sz w:val="24"/>
          <w:szCs w:val="24"/>
        </w:rPr>
        <w:t>から</w:t>
      </w:r>
      <w:r w:rsidR="00C06781">
        <w:rPr>
          <w:rFonts w:hint="eastAsia"/>
          <w:sz w:val="24"/>
          <w:szCs w:val="24"/>
        </w:rPr>
        <w:t>2,2</w:t>
      </w:r>
      <w:r w:rsidR="00C06781">
        <w:rPr>
          <w:rFonts w:hint="eastAsia"/>
          <w:sz w:val="24"/>
          <w:szCs w:val="24"/>
        </w:rPr>
        <w:t>へと増額されており、</w:t>
      </w:r>
      <w:r w:rsidR="007C2C5C">
        <w:rPr>
          <w:rFonts w:hint="eastAsia"/>
          <w:sz w:val="24"/>
          <w:szCs w:val="24"/>
        </w:rPr>
        <w:t>その分速報値から</w:t>
      </w:r>
      <w:r w:rsidR="007C2C5C">
        <w:rPr>
          <w:rFonts w:hint="eastAsia"/>
          <w:sz w:val="24"/>
          <w:szCs w:val="24"/>
        </w:rPr>
        <w:t>1%</w:t>
      </w:r>
      <w:r w:rsidR="007C2C5C">
        <w:rPr>
          <w:rFonts w:hint="eastAsia"/>
          <w:sz w:val="24"/>
          <w:szCs w:val="24"/>
        </w:rPr>
        <w:t>以上</w:t>
      </w:r>
      <w:r w:rsidR="00E15B0F">
        <w:rPr>
          <w:rFonts w:hint="eastAsia"/>
          <w:sz w:val="24"/>
          <w:szCs w:val="24"/>
        </w:rPr>
        <w:t>上方</w:t>
      </w:r>
      <w:r w:rsidR="007C2C5C">
        <w:rPr>
          <w:rFonts w:hint="eastAsia"/>
          <w:sz w:val="24"/>
          <w:szCs w:val="24"/>
        </w:rPr>
        <w:t>修正される見込みである。この修正値が確定値ではなく、最終的には</w:t>
      </w:r>
      <w:r w:rsidR="007C2C5C">
        <w:rPr>
          <w:rFonts w:hint="eastAsia"/>
          <w:sz w:val="24"/>
          <w:szCs w:val="24"/>
        </w:rPr>
        <w:t>1</w:t>
      </w:r>
      <w:r w:rsidR="007C2C5C">
        <w:rPr>
          <w:rFonts w:hint="eastAsia"/>
          <w:sz w:val="24"/>
          <w:szCs w:val="24"/>
        </w:rPr>
        <w:t>年後を待たないと最終的な確定値とはならない。その時には、誰も四半期別の</w:t>
      </w:r>
      <w:r w:rsidR="007C2C5C">
        <w:rPr>
          <w:rFonts w:hint="eastAsia"/>
          <w:sz w:val="24"/>
          <w:szCs w:val="24"/>
        </w:rPr>
        <w:t>GDP</w:t>
      </w:r>
      <w:r w:rsidR="007C2C5C">
        <w:rPr>
          <w:rFonts w:hint="eastAsia"/>
          <w:sz w:val="24"/>
          <w:szCs w:val="24"/>
        </w:rPr>
        <w:t>統計など注目しなくなっているのだ。</w:t>
      </w:r>
    </w:p>
    <w:p w:rsidR="00B508FB" w:rsidRPr="007D3F66" w:rsidRDefault="007D3F66" w:rsidP="003A5740">
      <w:pPr>
        <w:jc w:val="left"/>
        <w:rPr>
          <w:b/>
          <w:sz w:val="28"/>
          <w:szCs w:val="28"/>
        </w:rPr>
      </w:pPr>
      <w:r>
        <w:rPr>
          <w:rFonts w:hint="eastAsia"/>
          <w:b/>
          <w:sz w:val="28"/>
          <w:szCs w:val="28"/>
        </w:rPr>
        <w:t xml:space="preserve">　製造業の設備投資のマイナスが気になる</w:t>
      </w:r>
    </w:p>
    <w:p w:rsidR="00E15B0F" w:rsidRDefault="007C2C5C" w:rsidP="003A5740">
      <w:pPr>
        <w:jc w:val="left"/>
        <w:rPr>
          <w:sz w:val="24"/>
          <w:szCs w:val="24"/>
        </w:rPr>
      </w:pPr>
      <w:r>
        <w:rPr>
          <w:rFonts w:hint="eastAsia"/>
          <w:sz w:val="24"/>
          <w:szCs w:val="24"/>
        </w:rPr>
        <w:t xml:space="preserve">　それでも、やはり気になるのは民間設備投資がマイナスからプラスになっていることと</w:t>
      </w:r>
      <w:r w:rsidR="00E15B0F">
        <w:rPr>
          <w:rFonts w:hint="eastAsia"/>
          <w:sz w:val="24"/>
          <w:szCs w:val="24"/>
        </w:rPr>
        <w:t>、</w:t>
      </w:r>
      <w:r w:rsidR="00AC6E83">
        <w:rPr>
          <w:rFonts w:hint="eastAsia"/>
          <w:sz w:val="24"/>
          <w:szCs w:val="24"/>
        </w:rPr>
        <w:t>公的固定資本形成、即ち公共事業</w:t>
      </w:r>
      <w:r>
        <w:rPr>
          <w:rFonts w:hint="eastAsia"/>
          <w:sz w:val="24"/>
          <w:szCs w:val="24"/>
        </w:rPr>
        <w:t>が伸びていることだろう。民間設備投資の中身を見てみると</w:t>
      </w:r>
      <w:r w:rsidR="00AC6E83">
        <w:rPr>
          <w:rFonts w:hint="eastAsia"/>
          <w:sz w:val="24"/>
          <w:szCs w:val="24"/>
        </w:rPr>
        <w:t>、専ら伸びているのは非製造業であり製造業は依然としてマイナスであることに注目したい。</w:t>
      </w:r>
      <w:r w:rsidR="00E15B0F">
        <w:rPr>
          <w:rFonts w:hint="eastAsia"/>
          <w:sz w:val="24"/>
          <w:szCs w:val="24"/>
        </w:rPr>
        <w:t>円安になっているにもかかわらず</w:t>
      </w:r>
      <w:r w:rsidR="00AC6E83">
        <w:rPr>
          <w:rFonts w:hint="eastAsia"/>
          <w:sz w:val="24"/>
          <w:szCs w:val="24"/>
        </w:rPr>
        <w:t>外需があまり伸びていないことが、このような結果に表れているのかもしれない。新興国が構造的な調整局面にある中で、円安の効果が</w:t>
      </w:r>
      <w:r w:rsidR="00E15B0F">
        <w:rPr>
          <w:rFonts w:hint="eastAsia"/>
          <w:sz w:val="24"/>
          <w:szCs w:val="24"/>
        </w:rPr>
        <w:t>思ったようには</w:t>
      </w:r>
      <w:r w:rsidR="00AC6E83">
        <w:rPr>
          <w:rFonts w:hint="eastAsia"/>
          <w:sz w:val="24"/>
          <w:szCs w:val="24"/>
        </w:rPr>
        <w:t>発揮さされていないとみて良いのだろう。</w:t>
      </w:r>
    </w:p>
    <w:p w:rsidR="00B508FB" w:rsidRPr="007D3F66" w:rsidRDefault="007D3F66" w:rsidP="003A5740">
      <w:pPr>
        <w:jc w:val="left"/>
        <w:rPr>
          <w:b/>
          <w:sz w:val="28"/>
          <w:szCs w:val="28"/>
        </w:rPr>
      </w:pPr>
      <w:r w:rsidRPr="007D3F66">
        <w:rPr>
          <w:rFonts w:hint="eastAsia"/>
          <w:b/>
          <w:sz w:val="28"/>
          <w:szCs w:val="28"/>
        </w:rPr>
        <w:t xml:space="preserve">　賃金の伸びは</w:t>
      </w:r>
      <w:r>
        <w:rPr>
          <w:rFonts w:hint="eastAsia"/>
          <w:b/>
          <w:sz w:val="28"/>
          <w:szCs w:val="28"/>
        </w:rPr>
        <w:t>なく、公共事業が内需拡大を支えているのでは、</w:t>
      </w:r>
    </w:p>
    <w:p w:rsidR="007C2C5C" w:rsidRDefault="00AC6E83" w:rsidP="00E15B0F">
      <w:pPr>
        <w:ind w:firstLineChars="100" w:firstLine="240"/>
        <w:jc w:val="left"/>
        <w:rPr>
          <w:sz w:val="24"/>
          <w:szCs w:val="24"/>
        </w:rPr>
      </w:pPr>
      <w:r>
        <w:rPr>
          <w:rFonts w:hint="eastAsia"/>
          <w:sz w:val="24"/>
          <w:szCs w:val="24"/>
        </w:rPr>
        <w:t>非製造業の設備投資が伸びている背景には、内需が堅調なことが挙げられよう。一つには、株価の上昇と言う資産効果による個人消費の拡大もあろうが、一番の内需拡大は公共事業の拡大が浸透し始めていることだろう。ただ、これは一時的なものに終わるわけで、持続的な拡大へと広がりを見せるためには内需の太宗を占める個人消費の拡大である賃金の上昇に結び付かねばならない</w:t>
      </w:r>
      <w:r w:rsidR="00B508FB">
        <w:rPr>
          <w:rFonts w:hint="eastAsia"/>
          <w:sz w:val="24"/>
          <w:szCs w:val="24"/>
        </w:rPr>
        <w:t>。</w:t>
      </w:r>
      <w:r w:rsidR="00E302A9">
        <w:rPr>
          <w:rFonts w:hint="eastAsia"/>
          <w:sz w:val="24"/>
          <w:szCs w:val="24"/>
        </w:rPr>
        <w:t>賃金の引き上げは、ボーナスや残業分の上昇はあるものの、月例の所定内賃金は</w:t>
      </w:r>
      <w:r w:rsidR="00555858">
        <w:rPr>
          <w:rFonts w:hint="eastAsia"/>
          <w:sz w:val="24"/>
          <w:szCs w:val="24"/>
        </w:rPr>
        <w:t>依然として</w:t>
      </w:r>
      <w:r w:rsidR="00E302A9">
        <w:rPr>
          <w:rFonts w:hint="eastAsia"/>
          <w:sz w:val="24"/>
          <w:szCs w:val="24"/>
        </w:rPr>
        <w:t>伸びていない。</w:t>
      </w:r>
      <w:r w:rsidR="00555858">
        <w:rPr>
          <w:rFonts w:hint="eastAsia"/>
          <w:sz w:val="24"/>
          <w:szCs w:val="24"/>
        </w:rPr>
        <w:t>恐らく、来年</w:t>
      </w:r>
      <w:r w:rsidR="00555858">
        <w:rPr>
          <w:rFonts w:hint="eastAsia"/>
          <w:sz w:val="24"/>
          <w:szCs w:val="24"/>
        </w:rPr>
        <w:t>4</w:t>
      </w:r>
      <w:r w:rsidR="00555858">
        <w:rPr>
          <w:rFonts w:hint="eastAsia"/>
          <w:sz w:val="24"/>
          <w:szCs w:val="24"/>
        </w:rPr>
        <w:t>月の消費税率の引き上げが閣議決</w:t>
      </w:r>
      <w:r w:rsidR="00555858">
        <w:rPr>
          <w:rFonts w:hint="eastAsia"/>
          <w:sz w:val="24"/>
          <w:szCs w:val="24"/>
        </w:rPr>
        <w:lastRenderedPageBreak/>
        <w:t>定されるだろうが、その前提条件として大型の公共事業を中心とした財政支出の拡大を</w:t>
      </w:r>
      <w:r w:rsidR="00E302A9">
        <w:rPr>
          <w:rFonts w:hint="eastAsia"/>
          <w:sz w:val="24"/>
          <w:szCs w:val="24"/>
        </w:rPr>
        <w:t>要求</w:t>
      </w:r>
      <w:r w:rsidR="00555858">
        <w:rPr>
          <w:rFonts w:hint="eastAsia"/>
          <w:sz w:val="24"/>
          <w:szCs w:val="24"/>
        </w:rPr>
        <w:t>するに違いなく、財政規律の点から見て大きな問題を孕んだ方向が出され</w:t>
      </w:r>
      <w:r w:rsidR="00E302A9">
        <w:rPr>
          <w:rFonts w:hint="eastAsia"/>
          <w:sz w:val="24"/>
          <w:szCs w:val="24"/>
        </w:rPr>
        <w:t>る可能性が大である。</w:t>
      </w:r>
    </w:p>
    <w:p w:rsidR="00E302A9" w:rsidRPr="007D3F66" w:rsidRDefault="007D3F66" w:rsidP="007D3F66">
      <w:pPr>
        <w:ind w:firstLineChars="100" w:firstLine="281"/>
        <w:jc w:val="left"/>
        <w:rPr>
          <w:b/>
          <w:sz w:val="28"/>
          <w:szCs w:val="28"/>
        </w:rPr>
      </w:pPr>
      <w:r>
        <w:rPr>
          <w:rFonts w:hint="eastAsia"/>
          <w:b/>
          <w:sz w:val="28"/>
          <w:szCs w:val="28"/>
        </w:rPr>
        <w:t>日銀の異次元緩和の実績、銀行融資は伸びず、当座預金増へ</w:t>
      </w:r>
    </w:p>
    <w:p w:rsidR="00555858" w:rsidRDefault="00555858" w:rsidP="00555858">
      <w:pPr>
        <w:ind w:firstLineChars="100" w:firstLine="240"/>
        <w:jc w:val="left"/>
        <w:rPr>
          <w:sz w:val="24"/>
          <w:szCs w:val="24"/>
        </w:rPr>
      </w:pPr>
      <w:r>
        <w:rPr>
          <w:rFonts w:hint="eastAsia"/>
          <w:sz w:val="24"/>
          <w:szCs w:val="24"/>
        </w:rPr>
        <w:t>第一の矢として日銀の異次元緩和が</w:t>
      </w:r>
      <w:r>
        <w:rPr>
          <w:rFonts w:hint="eastAsia"/>
          <w:sz w:val="24"/>
          <w:szCs w:val="24"/>
        </w:rPr>
        <w:t>4</w:t>
      </w:r>
      <w:r>
        <w:rPr>
          <w:rFonts w:hint="eastAsia"/>
          <w:sz w:val="24"/>
          <w:szCs w:val="24"/>
        </w:rPr>
        <w:t>月から実施されて最初の</w:t>
      </w:r>
      <w:r>
        <w:rPr>
          <w:rFonts w:hint="eastAsia"/>
          <w:sz w:val="24"/>
          <w:szCs w:val="24"/>
        </w:rPr>
        <w:t>3</w:t>
      </w:r>
      <w:r>
        <w:rPr>
          <w:rFonts w:hint="eastAsia"/>
          <w:sz w:val="24"/>
          <w:szCs w:val="24"/>
        </w:rPr>
        <w:t>か月の資金の動きが明らかになってきた。結論から言えば、銀行融資の伸びは鈍いままである。</w:t>
      </w:r>
    </w:p>
    <w:p w:rsidR="00555858" w:rsidRDefault="00555858" w:rsidP="00555858">
      <w:pPr>
        <w:ind w:firstLineChars="100" w:firstLine="240"/>
        <w:jc w:val="left"/>
        <w:rPr>
          <w:sz w:val="24"/>
          <w:szCs w:val="24"/>
        </w:rPr>
      </w:pPr>
      <w:r>
        <w:rPr>
          <w:rFonts w:hint="eastAsia"/>
          <w:sz w:val="24"/>
          <w:szCs w:val="24"/>
        </w:rPr>
        <w:t>確かに、日銀の異次元緩和策で市場から国債を購入し、</w:t>
      </w:r>
      <w:r>
        <w:rPr>
          <w:rFonts w:hint="eastAsia"/>
          <w:sz w:val="24"/>
          <w:szCs w:val="24"/>
        </w:rPr>
        <w:t>6</w:t>
      </w:r>
      <w:r>
        <w:rPr>
          <w:rFonts w:hint="eastAsia"/>
          <w:sz w:val="24"/>
          <w:szCs w:val="24"/>
        </w:rPr>
        <w:t>月末の国債保有額は</w:t>
      </w:r>
      <w:r>
        <w:rPr>
          <w:rFonts w:hint="eastAsia"/>
          <w:sz w:val="24"/>
          <w:szCs w:val="24"/>
        </w:rPr>
        <w:t>148</w:t>
      </w:r>
      <w:r>
        <w:rPr>
          <w:rFonts w:hint="eastAsia"/>
          <w:sz w:val="24"/>
          <w:szCs w:val="24"/>
        </w:rPr>
        <w:t>兆円で、</w:t>
      </w:r>
      <w:r>
        <w:rPr>
          <w:rFonts w:hint="eastAsia"/>
          <w:sz w:val="24"/>
          <w:szCs w:val="24"/>
        </w:rPr>
        <w:t>3</w:t>
      </w:r>
      <w:r>
        <w:rPr>
          <w:rFonts w:hint="eastAsia"/>
          <w:sz w:val="24"/>
          <w:szCs w:val="24"/>
        </w:rPr>
        <w:t>月末から</w:t>
      </w:r>
      <w:r>
        <w:rPr>
          <w:rFonts w:hint="eastAsia"/>
          <w:sz w:val="24"/>
          <w:szCs w:val="24"/>
        </w:rPr>
        <w:t>25</w:t>
      </w:r>
      <w:r>
        <w:rPr>
          <w:rFonts w:hint="eastAsia"/>
          <w:sz w:val="24"/>
          <w:szCs w:val="24"/>
        </w:rPr>
        <w:t>兆円増えている。その分、銀行の保有国債は</w:t>
      </w:r>
      <w:r>
        <w:rPr>
          <w:rFonts w:hint="eastAsia"/>
          <w:sz w:val="24"/>
          <w:szCs w:val="24"/>
        </w:rPr>
        <w:t>6</w:t>
      </w:r>
      <w:r>
        <w:rPr>
          <w:rFonts w:hint="eastAsia"/>
          <w:sz w:val="24"/>
          <w:szCs w:val="24"/>
        </w:rPr>
        <w:t>月末に</w:t>
      </w:r>
      <w:r>
        <w:rPr>
          <w:rFonts w:hint="eastAsia"/>
          <w:sz w:val="24"/>
          <w:szCs w:val="24"/>
        </w:rPr>
        <w:t>143</w:t>
      </w:r>
      <w:r>
        <w:rPr>
          <w:rFonts w:hint="eastAsia"/>
          <w:sz w:val="24"/>
          <w:szCs w:val="24"/>
        </w:rPr>
        <w:t>兆円と</w:t>
      </w:r>
      <w:r>
        <w:rPr>
          <w:rFonts w:hint="eastAsia"/>
          <w:sz w:val="24"/>
          <w:szCs w:val="24"/>
        </w:rPr>
        <w:t>3</w:t>
      </w:r>
      <w:r>
        <w:rPr>
          <w:rFonts w:hint="eastAsia"/>
          <w:sz w:val="24"/>
          <w:szCs w:val="24"/>
        </w:rPr>
        <w:t>月末から</w:t>
      </w:r>
      <w:r>
        <w:rPr>
          <w:rFonts w:hint="eastAsia"/>
          <w:sz w:val="24"/>
          <w:szCs w:val="24"/>
        </w:rPr>
        <w:t>23</w:t>
      </w:r>
      <w:r>
        <w:rPr>
          <w:rFonts w:hint="eastAsia"/>
          <w:sz w:val="24"/>
          <w:szCs w:val="24"/>
        </w:rPr>
        <w:t>兆円減っている。問題は、この政策によって銀行に期待したのは国債保有に変わる融資増だったのだが、銀行貸し出しは</w:t>
      </w:r>
      <w:r>
        <w:rPr>
          <w:rFonts w:hint="eastAsia"/>
          <w:sz w:val="24"/>
          <w:szCs w:val="24"/>
        </w:rPr>
        <w:t>6</w:t>
      </w:r>
      <w:r>
        <w:rPr>
          <w:rFonts w:hint="eastAsia"/>
          <w:sz w:val="24"/>
          <w:szCs w:val="24"/>
        </w:rPr>
        <w:t>月末</w:t>
      </w:r>
      <w:r>
        <w:rPr>
          <w:rFonts w:hint="eastAsia"/>
          <w:sz w:val="24"/>
          <w:szCs w:val="24"/>
        </w:rPr>
        <w:t>443</w:t>
      </w:r>
      <w:r>
        <w:rPr>
          <w:rFonts w:hint="eastAsia"/>
          <w:sz w:val="24"/>
          <w:szCs w:val="24"/>
        </w:rPr>
        <w:t>兆円と、</w:t>
      </w:r>
      <w:r>
        <w:rPr>
          <w:rFonts w:hint="eastAsia"/>
          <w:sz w:val="24"/>
          <w:szCs w:val="24"/>
        </w:rPr>
        <w:t>3</w:t>
      </w:r>
      <w:r>
        <w:rPr>
          <w:rFonts w:hint="eastAsia"/>
          <w:sz w:val="24"/>
          <w:szCs w:val="24"/>
        </w:rPr>
        <w:t>月末比</w:t>
      </w:r>
      <w:r>
        <w:rPr>
          <w:rFonts w:hint="eastAsia"/>
          <w:sz w:val="24"/>
          <w:szCs w:val="24"/>
        </w:rPr>
        <w:t>2</w:t>
      </w:r>
      <w:r>
        <w:rPr>
          <w:rFonts w:hint="eastAsia"/>
          <w:sz w:val="24"/>
          <w:szCs w:val="24"/>
        </w:rPr>
        <w:t>兆円減っているのだ。</w:t>
      </w:r>
      <w:r w:rsidR="00D9613C">
        <w:rPr>
          <w:rFonts w:hint="eastAsia"/>
          <w:sz w:val="24"/>
          <w:szCs w:val="24"/>
        </w:rPr>
        <w:t>銀行としては、融資を増やすべく努力しており、</w:t>
      </w:r>
      <w:r w:rsidR="00D9613C">
        <w:rPr>
          <w:rFonts w:hint="eastAsia"/>
          <w:sz w:val="24"/>
          <w:szCs w:val="24"/>
        </w:rPr>
        <w:t>6</w:t>
      </w:r>
      <w:r w:rsidR="00D9613C">
        <w:rPr>
          <w:rFonts w:hint="eastAsia"/>
          <w:sz w:val="24"/>
          <w:szCs w:val="24"/>
        </w:rPr>
        <w:t>月末の融資額を</w:t>
      </w:r>
      <w:r w:rsidR="00D9613C">
        <w:rPr>
          <w:rFonts w:hint="eastAsia"/>
          <w:sz w:val="24"/>
          <w:szCs w:val="24"/>
        </w:rPr>
        <w:t>1</w:t>
      </w:r>
      <w:r w:rsidR="00D9613C">
        <w:rPr>
          <w:rFonts w:hint="eastAsia"/>
          <w:sz w:val="24"/>
          <w:szCs w:val="24"/>
        </w:rPr>
        <w:t>年前に比べれば</w:t>
      </w:r>
      <w:r w:rsidR="00D9613C">
        <w:rPr>
          <w:rFonts w:hint="eastAsia"/>
          <w:sz w:val="24"/>
          <w:szCs w:val="24"/>
        </w:rPr>
        <w:t>2,9%</w:t>
      </w:r>
      <w:r w:rsidR="00D9613C">
        <w:rPr>
          <w:rFonts w:hint="eastAsia"/>
          <w:sz w:val="24"/>
          <w:szCs w:val="24"/>
        </w:rPr>
        <w:t>増やしているのだ。ただし、その貸出約定金利</w:t>
      </w:r>
      <w:r w:rsidR="00D9613C">
        <w:rPr>
          <w:rFonts w:hint="eastAsia"/>
          <w:sz w:val="24"/>
          <w:szCs w:val="24"/>
        </w:rPr>
        <w:t>(</w:t>
      </w:r>
      <w:r w:rsidR="00D9613C">
        <w:rPr>
          <w:rFonts w:hint="eastAsia"/>
          <w:sz w:val="24"/>
          <w:szCs w:val="24"/>
        </w:rPr>
        <w:t>新規分</w:t>
      </w:r>
      <w:r w:rsidR="00D9613C">
        <w:rPr>
          <w:rFonts w:hint="eastAsia"/>
          <w:sz w:val="24"/>
          <w:szCs w:val="24"/>
        </w:rPr>
        <w:t>)</w:t>
      </w:r>
      <w:r w:rsidR="00D9613C">
        <w:rPr>
          <w:rFonts w:hint="eastAsia"/>
          <w:sz w:val="24"/>
          <w:szCs w:val="24"/>
        </w:rPr>
        <w:t>は</w:t>
      </w:r>
      <w:r w:rsidR="00943F8C">
        <w:rPr>
          <w:rFonts w:hint="eastAsia"/>
          <w:sz w:val="24"/>
          <w:szCs w:val="24"/>
        </w:rPr>
        <w:t>6</w:t>
      </w:r>
      <w:r w:rsidR="00943F8C">
        <w:rPr>
          <w:rFonts w:hint="eastAsia"/>
          <w:sz w:val="24"/>
          <w:szCs w:val="24"/>
        </w:rPr>
        <w:t>月に</w:t>
      </w:r>
      <w:r w:rsidR="00D9613C">
        <w:rPr>
          <w:rFonts w:hint="eastAsia"/>
          <w:sz w:val="24"/>
          <w:szCs w:val="24"/>
        </w:rPr>
        <w:t>0.856%</w:t>
      </w:r>
      <w:r w:rsidR="00D9613C">
        <w:rPr>
          <w:rFonts w:hint="eastAsia"/>
          <w:sz w:val="24"/>
          <w:szCs w:val="24"/>
        </w:rPr>
        <w:t>と過去最低となり、銀行にとって貸出しの魅力は薄れている。銀行が増やしたのは、日銀に開いている当座預金へり積み増しであり、残高は</w:t>
      </w:r>
      <w:r w:rsidR="00D9613C">
        <w:rPr>
          <w:rFonts w:hint="eastAsia"/>
          <w:sz w:val="24"/>
          <w:szCs w:val="24"/>
        </w:rPr>
        <w:t>6</w:t>
      </w:r>
      <w:r w:rsidR="00D9613C">
        <w:rPr>
          <w:rFonts w:hint="eastAsia"/>
          <w:sz w:val="24"/>
          <w:szCs w:val="24"/>
        </w:rPr>
        <w:t>月末に</w:t>
      </w:r>
      <w:r w:rsidR="00D9613C">
        <w:rPr>
          <w:rFonts w:hint="eastAsia"/>
          <w:sz w:val="24"/>
          <w:szCs w:val="24"/>
        </w:rPr>
        <w:t>76</w:t>
      </w:r>
      <w:r w:rsidR="00D9613C">
        <w:rPr>
          <w:rFonts w:hint="eastAsia"/>
          <w:sz w:val="24"/>
          <w:szCs w:val="24"/>
        </w:rPr>
        <w:t>兆円と</w:t>
      </w:r>
      <w:r w:rsidR="00D9613C">
        <w:rPr>
          <w:rFonts w:hint="eastAsia"/>
          <w:sz w:val="24"/>
          <w:szCs w:val="24"/>
        </w:rPr>
        <w:t>3</w:t>
      </w:r>
      <w:r w:rsidR="00D9613C">
        <w:rPr>
          <w:rFonts w:hint="eastAsia"/>
          <w:sz w:val="24"/>
          <w:szCs w:val="24"/>
        </w:rPr>
        <w:t>月末から</w:t>
      </w:r>
      <w:r w:rsidR="00D9613C">
        <w:rPr>
          <w:rFonts w:hint="eastAsia"/>
          <w:sz w:val="24"/>
          <w:szCs w:val="24"/>
        </w:rPr>
        <w:t>24</w:t>
      </w:r>
      <w:r w:rsidR="00D9613C">
        <w:rPr>
          <w:rFonts w:hint="eastAsia"/>
          <w:sz w:val="24"/>
          <w:szCs w:val="24"/>
        </w:rPr>
        <w:t>兆円増えている。つまり、銀行の国債売却額がそのまま当座預金の積み増しになっただけなのだ。なぜ銀行は当座預金を積み増すのか、それは当座預金に対して</w:t>
      </w:r>
      <w:r w:rsidR="00D9613C">
        <w:rPr>
          <w:rFonts w:hint="eastAsia"/>
          <w:sz w:val="24"/>
          <w:szCs w:val="24"/>
        </w:rPr>
        <w:t>0,1%</w:t>
      </w:r>
      <w:r w:rsidR="00D9613C">
        <w:rPr>
          <w:rFonts w:hint="eastAsia"/>
          <w:sz w:val="24"/>
          <w:szCs w:val="24"/>
        </w:rPr>
        <w:t>の金利がつけられており、実質的には銀行に対する補助金が支給されているのだ。この当座預金の付利を止め銀行に無理な融資増を迫れば、資産内容が劣化しかねない。いずれにせよ、融資増を伴わないままの異次元緩和では、効果はない。ここにアベノミクスの第一の矢の現実が見て取れるのだ。需要不足、イノベーション不足</w:t>
      </w:r>
      <w:r w:rsidR="005A69AA">
        <w:rPr>
          <w:rFonts w:hint="eastAsia"/>
          <w:sz w:val="24"/>
          <w:szCs w:val="24"/>
        </w:rPr>
        <w:t>をどのように解消できるのか、すべてはそこにかかっている。</w:t>
      </w:r>
    </w:p>
    <w:p w:rsidR="007C2C5C" w:rsidRPr="00A4037D" w:rsidRDefault="007C2C5C" w:rsidP="003A5740">
      <w:pPr>
        <w:jc w:val="left"/>
        <w:rPr>
          <w:sz w:val="24"/>
          <w:szCs w:val="24"/>
        </w:rPr>
      </w:pPr>
    </w:p>
    <w:p w:rsidR="00D6092B" w:rsidRPr="00D6092B" w:rsidRDefault="00D6092B" w:rsidP="003A5740">
      <w:pPr>
        <w:jc w:val="left"/>
        <w:rPr>
          <w:sz w:val="24"/>
          <w:szCs w:val="24"/>
        </w:rPr>
      </w:pPr>
      <w:r>
        <w:rPr>
          <w:rFonts w:hint="eastAsia"/>
          <w:sz w:val="24"/>
          <w:szCs w:val="24"/>
        </w:rPr>
        <w:t xml:space="preserve">　</w:t>
      </w:r>
    </w:p>
    <w:sectPr w:rsidR="00D6092B" w:rsidRPr="00D6092B">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E6C" w:rsidRDefault="00A52E6C" w:rsidP="0001441D">
      <w:r>
        <w:separator/>
      </w:r>
    </w:p>
  </w:endnote>
  <w:endnote w:type="continuationSeparator" w:id="0">
    <w:p w:rsidR="00A52E6C" w:rsidRDefault="00A52E6C" w:rsidP="0001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714579"/>
      <w:docPartObj>
        <w:docPartGallery w:val="Page Numbers (Bottom of Page)"/>
        <w:docPartUnique/>
      </w:docPartObj>
    </w:sdtPr>
    <w:sdtEndPr/>
    <w:sdtContent>
      <w:p w:rsidR="00ED2796" w:rsidRDefault="00ED2796">
        <w:pPr>
          <w:pStyle w:val="a5"/>
          <w:jc w:val="center"/>
        </w:pPr>
        <w:r>
          <w:fldChar w:fldCharType="begin"/>
        </w:r>
        <w:r>
          <w:instrText>PAGE   \* MERGEFORMAT</w:instrText>
        </w:r>
        <w:r>
          <w:fldChar w:fldCharType="separate"/>
        </w:r>
        <w:r w:rsidR="00611A62" w:rsidRPr="00611A62">
          <w:rPr>
            <w:noProof/>
            <w:lang w:val="ja-JP"/>
          </w:rPr>
          <w:t>1</w:t>
        </w:r>
        <w:r>
          <w:fldChar w:fldCharType="end"/>
        </w:r>
      </w:p>
    </w:sdtContent>
  </w:sdt>
  <w:p w:rsidR="00ED2796" w:rsidRDefault="00ED27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E6C" w:rsidRDefault="00A52E6C" w:rsidP="0001441D">
      <w:r>
        <w:separator/>
      </w:r>
    </w:p>
  </w:footnote>
  <w:footnote w:type="continuationSeparator" w:id="0">
    <w:p w:rsidR="00A52E6C" w:rsidRDefault="00A52E6C" w:rsidP="00014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AA1"/>
    <w:rsid w:val="0001441D"/>
    <w:rsid w:val="000356B4"/>
    <w:rsid w:val="000705D6"/>
    <w:rsid w:val="00075D4D"/>
    <w:rsid w:val="00083305"/>
    <w:rsid w:val="00092D34"/>
    <w:rsid w:val="0009427B"/>
    <w:rsid w:val="000B3BBC"/>
    <w:rsid w:val="000C4F27"/>
    <w:rsid w:val="000C5C48"/>
    <w:rsid w:val="00101984"/>
    <w:rsid w:val="001114AC"/>
    <w:rsid w:val="00131CD8"/>
    <w:rsid w:val="00132429"/>
    <w:rsid w:val="00161A31"/>
    <w:rsid w:val="001F0E4A"/>
    <w:rsid w:val="001F5E55"/>
    <w:rsid w:val="00220832"/>
    <w:rsid w:val="0022462B"/>
    <w:rsid w:val="002F0FC2"/>
    <w:rsid w:val="00303706"/>
    <w:rsid w:val="00360A59"/>
    <w:rsid w:val="003A5740"/>
    <w:rsid w:val="004164B3"/>
    <w:rsid w:val="00451AE1"/>
    <w:rsid w:val="004B53E8"/>
    <w:rsid w:val="004F6330"/>
    <w:rsid w:val="005404AB"/>
    <w:rsid w:val="00543F16"/>
    <w:rsid w:val="0054670E"/>
    <w:rsid w:val="00555858"/>
    <w:rsid w:val="00583DAD"/>
    <w:rsid w:val="00587A91"/>
    <w:rsid w:val="005A69AA"/>
    <w:rsid w:val="00600C37"/>
    <w:rsid w:val="006029BE"/>
    <w:rsid w:val="00611A62"/>
    <w:rsid w:val="00694357"/>
    <w:rsid w:val="006A6187"/>
    <w:rsid w:val="0075240C"/>
    <w:rsid w:val="00766665"/>
    <w:rsid w:val="00790CE5"/>
    <w:rsid w:val="0079664C"/>
    <w:rsid w:val="007C2C5C"/>
    <w:rsid w:val="007D3F66"/>
    <w:rsid w:val="007E3FBD"/>
    <w:rsid w:val="007F743B"/>
    <w:rsid w:val="00864495"/>
    <w:rsid w:val="00921441"/>
    <w:rsid w:val="00934505"/>
    <w:rsid w:val="00943F8C"/>
    <w:rsid w:val="0095752B"/>
    <w:rsid w:val="009E4238"/>
    <w:rsid w:val="009E52B4"/>
    <w:rsid w:val="00A31354"/>
    <w:rsid w:val="00A4037D"/>
    <w:rsid w:val="00A52E6C"/>
    <w:rsid w:val="00A536C0"/>
    <w:rsid w:val="00A9390B"/>
    <w:rsid w:val="00AC2CC4"/>
    <w:rsid w:val="00AC6E83"/>
    <w:rsid w:val="00B01DA7"/>
    <w:rsid w:val="00B04043"/>
    <w:rsid w:val="00B47512"/>
    <w:rsid w:val="00B508FB"/>
    <w:rsid w:val="00B6272C"/>
    <w:rsid w:val="00B92FDB"/>
    <w:rsid w:val="00BD3E13"/>
    <w:rsid w:val="00BE50BC"/>
    <w:rsid w:val="00C05F36"/>
    <w:rsid w:val="00C06781"/>
    <w:rsid w:val="00C11475"/>
    <w:rsid w:val="00C23583"/>
    <w:rsid w:val="00C83F7F"/>
    <w:rsid w:val="00C913EF"/>
    <w:rsid w:val="00C958F4"/>
    <w:rsid w:val="00CA5632"/>
    <w:rsid w:val="00CB587B"/>
    <w:rsid w:val="00CB6166"/>
    <w:rsid w:val="00CC6E6F"/>
    <w:rsid w:val="00D019DC"/>
    <w:rsid w:val="00D07C8A"/>
    <w:rsid w:val="00D2542C"/>
    <w:rsid w:val="00D47BDE"/>
    <w:rsid w:val="00D6092B"/>
    <w:rsid w:val="00D7280A"/>
    <w:rsid w:val="00D84B4C"/>
    <w:rsid w:val="00D9613C"/>
    <w:rsid w:val="00DB0076"/>
    <w:rsid w:val="00DC1AA1"/>
    <w:rsid w:val="00DE4D9F"/>
    <w:rsid w:val="00E15B0F"/>
    <w:rsid w:val="00E302A9"/>
    <w:rsid w:val="00E64E2B"/>
    <w:rsid w:val="00E67FA4"/>
    <w:rsid w:val="00E748FB"/>
    <w:rsid w:val="00E76AD0"/>
    <w:rsid w:val="00E94097"/>
    <w:rsid w:val="00ED2796"/>
    <w:rsid w:val="00ED3B91"/>
    <w:rsid w:val="00EF0567"/>
    <w:rsid w:val="00F20196"/>
    <w:rsid w:val="00F201F7"/>
    <w:rsid w:val="00F47516"/>
    <w:rsid w:val="00F86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41D"/>
    <w:pPr>
      <w:tabs>
        <w:tab w:val="center" w:pos="4252"/>
        <w:tab w:val="right" w:pos="8504"/>
      </w:tabs>
      <w:snapToGrid w:val="0"/>
    </w:pPr>
  </w:style>
  <w:style w:type="character" w:customStyle="1" w:styleId="a4">
    <w:name w:val="ヘッダー (文字)"/>
    <w:basedOn w:val="a0"/>
    <w:link w:val="a3"/>
    <w:uiPriority w:val="99"/>
    <w:rsid w:val="0001441D"/>
  </w:style>
  <w:style w:type="paragraph" w:styleId="a5">
    <w:name w:val="footer"/>
    <w:basedOn w:val="a"/>
    <w:link w:val="a6"/>
    <w:uiPriority w:val="99"/>
    <w:unhideWhenUsed/>
    <w:rsid w:val="0001441D"/>
    <w:pPr>
      <w:tabs>
        <w:tab w:val="center" w:pos="4252"/>
        <w:tab w:val="right" w:pos="8504"/>
      </w:tabs>
      <w:snapToGrid w:val="0"/>
    </w:pPr>
  </w:style>
  <w:style w:type="character" w:customStyle="1" w:styleId="a6">
    <w:name w:val="フッター (文字)"/>
    <w:basedOn w:val="a0"/>
    <w:link w:val="a5"/>
    <w:uiPriority w:val="99"/>
    <w:rsid w:val="000144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41D"/>
    <w:pPr>
      <w:tabs>
        <w:tab w:val="center" w:pos="4252"/>
        <w:tab w:val="right" w:pos="8504"/>
      </w:tabs>
      <w:snapToGrid w:val="0"/>
    </w:pPr>
  </w:style>
  <w:style w:type="character" w:customStyle="1" w:styleId="a4">
    <w:name w:val="ヘッダー (文字)"/>
    <w:basedOn w:val="a0"/>
    <w:link w:val="a3"/>
    <w:uiPriority w:val="99"/>
    <w:rsid w:val="0001441D"/>
  </w:style>
  <w:style w:type="paragraph" w:styleId="a5">
    <w:name w:val="footer"/>
    <w:basedOn w:val="a"/>
    <w:link w:val="a6"/>
    <w:uiPriority w:val="99"/>
    <w:unhideWhenUsed/>
    <w:rsid w:val="0001441D"/>
    <w:pPr>
      <w:tabs>
        <w:tab w:val="center" w:pos="4252"/>
        <w:tab w:val="right" w:pos="8504"/>
      </w:tabs>
      <w:snapToGrid w:val="0"/>
    </w:pPr>
  </w:style>
  <w:style w:type="character" w:customStyle="1" w:styleId="a6">
    <w:name w:val="フッター (文字)"/>
    <w:basedOn w:val="a0"/>
    <w:link w:val="a5"/>
    <w:uiPriority w:val="99"/>
    <w:rsid w:val="00014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8189-5618-4495-BD3E-18D6F7203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435</Words>
  <Characters>2484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自治労県本支部</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minezaki</dc:creator>
  <cp:lastModifiedBy>自治労県本支部</cp:lastModifiedBy>
  <cp:revision>2</cp:revision>
  <cp:lastPrinted>2013-03-03T08:59:00Z</cp:lastPrinted>
  <dcterms:created xsi:type="dcterms:W3CDTF">2013-09-09T00:29:00Z</dcterms:created>
  <dcterms:modified xsi:type="dcterms:W3CDTF">2013-09-09T00:29:00Z</dcterms:modified>
</cp:coreProperties>
</file>